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A9D64" w14:textId="54225A3C" w:rsidR="00B77EA0" w:rsidRPr="00160E3E" w:rsidRDefault="00B77EA0" w:rsidP="004E2D83">
      <w:pPr>
        <w:pStyle w:val="Ttulo4"/>
        <w:spacing w:line="360" w:lineRule="auto"/>
        <w:rPr>
          <w:sz w:val="20"/>
          <w:szCs w:val="20"/>
        </w:rPr>
      </w:pPr>
      <w:r w:rsidRPr="00160E3E">
        <w:rPr>
          <w:sz w:val="20"/>
          <w:szCs w:val="20"/>
        </w:rPr>
        <w:t>BASES</w:t>
      </w:r>
      <w:r w:rsidR="00160E3E" w:rsidRPr="00160E3E">
        <w:rPr>
          <w:sz w:val="20"/>
          <w:szCs w:val="20"/>
        </w:rPr>
        <w:t xml:space="preserve"> </w:t>
      </w:r>
    </w:p>
    <w:p w14:paraId="18A330C0" w14:textId="77777777" w:rsidR="00B77EA0" w:rsidRPr="00160E3E" w:rsidRDefault="00B77EA0" w:rsidP="004E2D83">
      <w:pPr>
        <w:spacing w:line="360" w:lineRule="auto"/>
        <w:jc w:val="both"/>
        <w:rPr>
          <w:rFonts w:ascii="Arial" w:hAnsi="Arial" w:cs="Arial"/>
          <w:b/>
          <w:sz w:val="20"/>
          <w:szCs w:val="20"/>
        </w:rPr>
      </w:pPr>
    </w:p>
    <w:p w14:paraId="479204CD" w14:textId="4AC2758E" w:rsidR="00B77EA0" w:rsidRPr="00160E3E" w:rsidRDefault="00B77EA0" w:rsidP="004E2D83">
      <w:pPr>
        <w:pStyle w:val="Textoindependiente"/>
        <w:spacing w:line="360" w:lineRule="auto"/>
        <w:rPr>
          <w:rFonts w:cs="Arial"/>
          <w:sz w:val="20"/>
        </w:rPr>
      </w:pPr>
      <w:r w:rsidRPr="00160E3E">
        <w:rPr>
          <w:rFonts w:cs="Arial"/>
          <w:sz w:val="20"/>
        </w:rPr>
        <w:t xml:space="preserve">A las que se sujetará el proceso de Licitación Pública </w:t>
      </w:r>
      <w:r w:rsidR="00160E3E">
        <w:rPr>
          <w:rFonts w:cs="Arial"/>
          <w:sz w:val="20"/>
        </w:rPr>
        <w:t xml:space="preserve">Presencial </w:t>
      </w:r>
      <w:r w:rsidR="00643950" w:rsidRPr="004B0979">
        <w:rPr>
          <w:rFonts w:cs="Arial"/>
          <w:sz w:val="20"/>
        </w:rPr>
        <w:t xml:space="preserve">número </w:t>
      </w:r>
      <w:r w:rsidR="009E4299">
        <w:rPr>
          <w:rFonts w:cs="Arial"/>
          <w:b/>
          <w:sz w:val="20"/>
        </w:rPr>
        <w:t>IMPE/LP/13</w:t>
      </w:r>
      <w:r w:rsidR="00BA1AC0">
        <w:rPr>
          <w:rFonts w:cs="Arial"/>
          <w:b/>
          <w:sz w:val="20"/>
        </w:rPr>
        <w:t>/2020</w:t>
      </w:r>
      <w:r w:rsidRPr="004B0979">
        <w:rPr>
          <w:rFonts w:cs="Arial"/>
          <w:b/>
          <w:sz w:val="20"/>
          <w:lang w:val="es-ES_tradnl"/>
        </w:rPr>
        <w:t xml:space="preserve">, </w:t>
      </w:r>
      <w:r w:rsidRPr="004B0979">
        <w:rPr>
          <w:rFonts w:cs="Arial"/>
          <w:sz w:val="20"/>
        </w:rPr>
        <w:t>relativa</w:t>
      </w:r>
      <w:r w:rsidRPr="00160E3E">
        <w:rPr>
          <w:rFonts w:cs="Arial"/>
          <w:sz w:val="20"/>
        </w:rPr>
        <w:t xml:space="preserve"> a </w:t>
      </w:r>
      <w:r w:rsidR="00643950" w:rsidRPr="00160E3E">
        <w:rPr>
          <w:rFonts w:cs="Arial"/>
          <w:sz w:val="20"/>
        </w:rPr>
        <w:t xml:space="preserve">la </w:t>
      </w:r>
      <w:r w:rsidR="00F25F22">
        <w:rPr>
          <w:rFonts w:cs="Arial"/>
          <w:sz w:val="20"/>
        </w:rPr>
        <w:t>contratación del</w:t>
      </w:r>
      <w:r w:rsidR="00087979" w:rsidRPr="00160E3E">
        <w:rPr>
          <w:rFonts w:cs="Arial"/>
          <w:sz w:val="20"/>
        </w:rPr>
        <w:t xml:space="preserve"> servicio </w:t>
      </w:r>
      <w:r w:rsidR="00C575F9">
        <w:rPr>
          <w:rFonts w:cs="Arial"/>
          <w:sz w:val="20"/>
        </w:rPr>
        <w:t xml:space="preserve">subrogado </w:t>
      </w:r>
      <w:r w:rsidR="00B71C7C">
        <w:rPr>
          <w:rFonts w:cs="Arial"/>
          <w:sz w:val="20"/>
        </w:rPr>
        <w:t>de imagenología</w:t>
      </w:r>
      <w:r w:rsidR="00087979" w:rsidRPr="00160E3E">
        <w:rPr>
          <w:rFonts w:cs="Arial"/>
          <w:sz w:val="20"/>
        </w:rPr>
        <w:t xml:space="preserve"> requerido</w:t>
      </w:r>
      <w:r w:rsidRPr="00160E3E">
        <w:rPr>
          <w:rFonts w:cs="Arial"/>
          <w:sz w:val="20"/>
        </w:rPr>
        <w:t xml:space="preserve"> </w:t>
      </w:r>
      <w:r w:rsidRPr="00033F31">
        <w:rPr>
          <w:rFonts w:cs="Arial"/>
          <w:sz w:val="20"/>
        </w:rPr>
        <w:t xml:space="preserve">por </w:t>
      </w:r>
      <w:r w:rsidR="00B71C7C">
        <w:rPr>
          <w:rFonts w:cs="Arial"/>
          <w:sz w:val="20"/>
        </w:rPr>
        <w:t>la Coordinación de Servicios Subrogados</w:t>
      </w:r>
      <w:r w:rsidR="008E5AD5">
        <w:rPr>
          <w:rFonts w:cs="Arial"/>
          <w:sz w:val="20"/>
        </w:rPr>
        <w:t xml:space="preserve"> </w:t>
      </w:r>
      <w:r w:rsidR="006B4D37" w:rsidRPr="00033F31">
        <w:rPr>
          <w:rFonts w:cs="Arial"/>
          <w:sz w:val="20"/>
        </w:rPr>
        <w:t xml:space="preserve">del </w:t>
      </w:r>
      <w:r w:rsidRPr="00033F31">
        <w:rPr>
          <w:rFonts w:cs="Arial"/>
          <w:sz w:val="20"/>
        </w:rPr>
        <w:t>Instituto Mu</w:t>
      </w:r>
      <w:r w:rsidR="00D50224" w:rsidRPr="00033F31">
        <w:rPr>
          <w:rFonts w:cs="Arial"/>
          <w:sz w:val="20"/>
        </w:rPr>
        <w:t xml:space="preserve">nicipal de Pensiones, </w:t>
      </w:r>
      <w:r w:rsidRPr="00033F31">
        <w:rPr>
          <w:rFonts w:cs="Arial"/>
          <w:sz w:val="20"/>
        </w:rPr>
        <w:t>con fundamento en los artículos</w:t>
      </w:r>
      <w:r w:rsidR="00963CA4" w:rsidRPr="00033F31">
        <w:rPr>
          <w:rFonts w:cs="Arial"/>
          <w:sz w:val="20"/>
        </w:rPr>
        <w:t xml:space="preserve"> 1 fracción IV, </w:t>
      </w:r>
      <w:r w:rsidR="006B4D37" w:rsidRPr="00033F31">
        <w:rPr>
          <w:rFonts w:cs="Arial"/>
          <w:sz w:val="20"/>
        </w:rPr>
        <w:t>40, 51 fracción I, 55,</w:t>
      </w:r>
      <w:r w:rsidR="006B4D37">
        <w:rPr>
          <w:rFonts w:cs="Arial"/>
          <w:sz w:val="20"/>
        </w:rPr>
        <w:t xml:space="preserve"> 56 </w:t>
      </w:r>
      <w:r w:rsidR="00083004" w:rsidRPr="00160E3E">
        <w:rPr>
          <w:rFonts w:cs="Arial"/>
          <w:sz w:val="20"/>
        </w:rPr>
        <w:t xml:space="preserve">y demás aplicables </w:t>
      </w:r>
      <w:r w:rsidRPr="00160E3E">
        <w:rPr>
          <w:rFonts w:cs="Arial"/>
          <w:sz w:val="20"/>
        </w:rPr>
        <w:t>de la Ley d</w:t>
      </w:r>
      <w:r w:rsidR="006B4D37">
        <w:rPr>
          <w:rFonts w:cs="Arial"/>
          <w:sz w:val="20"/>
        </w:rPr>
        <w:t>e Adquisiciones, Arrendamientos y</w:t>
      </w:r>
      <w:r w:rsidRPr="00160E3E">
        <w:rPr>
          <w:rFonts w:cs="Arial"/>
          <w:sz w:val="20"/>
        </w:rPr>
        <w:t xml:space="preserve"> Contratación de Servicios </w:t>
      </w:r>
      <w:r w:rsidR="00911F22" w:rsidRPr="00160E3E">
        <w:rPr>
          <w:rFonts w:cs="Arial"/>
          <w:sz w:val="20"/>
        </w:rPr>
        <w:t xml:space="preserve">del Estado de Chihuahua, así como </w:t>
      </w:r>
      <w:r w:rsidR="006B4D37">
        <w:rPr>
          <w:rFonts w:cs="Arial"/>
          <w:sz w:val="20"/>
        </w:rPr>
        <w:t xml:space="preserve">la autorización otorgada mediante </w:t>
      </w:r>
      <w:r w:rsidR="00911F22" w:rsidRPr="00160E3E">
        <w:rPr>
          <w:rFonts w:cs="Arial"/>
          <w:sz w:val="20"/>
        </w:rPr>
        <w:t xml:space="preserve">el acuerdo </w:t>
      </w:r>
      <w:r w:rsidR="005F46A5">
        <w:rPr>
          <w:rFonts w:cs="Arial"/>
          <w:sz w:val="20"/>
        </w:rPr>
        <w:t xml:space="preserve">tercero </w:t>
      </w:r>
      <w:r w:rsidR="00F761A6" w:rsidRPr="004B0979">
        <w:rPr>
          <w:rFonts w:cs="Arial"/>
          <w:sz w:val="20"/>
        </w:rPr>
        <w:t xml:space="preserve">de la </w:t>
      </w:r>
      <w:r w:rsidR="009E4299">
        <w:rPr>
          <w:rFonts w:cs="Arial"/>
          <w:sz w:val="20"/>
        </w:rPr>
        <w:t>Décimo Octava</w:t>
      </w:r>
      <w:r w:rsidR="004B0979">
        <w:rPr>
          <w:rFonts w:cs="Arial"/>
          <w:sz w:val="20"/>
        </w:rPr>
        <w:t xml:space="preserve"> </w:t>
      </w:r>
      <w:r w:rsidR="00583AE2">
        <w:rPr>
          <w:rFonts w:cs="Arial"/>
          <w:sz w:val="20"/>
        </w:rPr>
        <w:t xml:space="preserve">Sesión </w:t>
      </w:r>
      <w:r w:rsidR="006B4D37" w:rsidRPr="004B0979">
        <w:rPr>
          <w:rFonts w:cs="Arial"/>
          <w:sz w:val="20"/>
        </w:rPr>
        <w:t>Extraor</w:t>
      </w:r>
      <w:r w:rsidR="00911F22" w:rsidRPr="004B0979">
        <w:rPr>
          <w:rFonts w:cs="Arial"/>
          <w:sz w:val="20"/>
        </w:rPr>
        <w:t>dinaria d</w:t>
      </w:r>
      <w:r w:rsidR="0068695D" w:rsidRPr="004B0979">
        <w:rPr>
          <w:rFonts w:cs="Arial"/>
          <w:sz w:val="20"/>
        </w:rPr>
        <w:t xml:space="preserve">el </w:t>
      </w:r>
      <w:r w:rsidR="00033F31" w:rsidRPr="004B0979">
        <w:rPr>
          <w:rFonts w:cs="Arial"/>
          <w:sz w:val="20"/>
        </w:rPr>
        <w:t>Comité</w:t>
      </w:r>
      <w:r w:rsidR="00033F31">
        <w:rPr>
          <w:rFonts w:cs="Arial"/>
          <w:sz w:val="20"/>
        </w:rPr>
        <w:t xml:space="preserve"> de </w:t>
      </w:r>
      <w:r w:rsidR="00281BD0">
        <w:rPr>
          <w:rFonts w:cs="Arial"/>
          <w:sz w:val="20"/>
        </w:rPr>
        <w:t>Adquisiciones</w:t>
      </w:r>
      <w:r w:rsidR="00033F31">
        <w:rPr>
          <w:rFonts w:cs="Arial"/>
          <w:sz w:val="20"/>
        </w:rPr>
        <w:t>, Arrendamientos y Servicios del IMPE</w:t>
      </w:r>
      <w:r w:rsidR="0068695D" w:rsidRPr="00160E3E">
        <w:rPr>
          <w:rFonts w:cs="Arial"/>
          <w:sz w:val="20"/>
        </w:rPr>
        <w:t xml:space="preserve"> celebrada el </w:t>
      </w:r>
      <w:r w:rsidR="00033F31">
        <w:rPr>
          <w:rFonts w:cs="Arial"/>
          <w:sz w:val="20"/>
        </w:rPr>
        <w:t xml:space="preserve">día </w:t>
      </w:r>
      <w:r w:rsidR="009E4299">
        <w:rPr>
          <w:rFonts w:cs="Arial"/>
          <w:sz w:val="20"/>
        </w:rPr>
        <w:t>09 de octubre</w:t>
      </w:r>
      <w:r w:rsidR="004B0979">
        <w:rPr>
          <w:rFonts w:cs="Arial"/>
          <w:sz w:val="20"/>
        </w:rPr>
        <w:t xml:space="preserve"> de</w:t>
      </w:r>
      <w:r w:rsidR="009E4299">
        <w:rPr>
          <w:rFonts w:cs="Arial"/>
          <w:sz w:val="20"/>
        </w:rPr>
        <w:t>l año</w:t>
      </w:r>
      <w:r w:rsidR="004B0979">
        <w:rPr>
          <w:rFonts w:cs="Arial"/>
          <w:sz w:val="20"/>
        </w:rPr>
        <w:t xml:space="preserve"> 2020</w:t>
      </w:r>
      <w:r w:rsidR="0068695D" w:rsidRPr="00160E3E">
        <w:rPr>
          <w:rFonts w:cs="Arial"/>
          <w:sz w:val="20"/>
        </w:rPr>
        <w:t>.</w:t>
      </w:r>
    </w:p>
    <w:p w14:paraId="47CEF826" w14:textId="77777777" w:rsidR="00B77EA0" w:rsidRPr="00160E3E" w:rsidRDefault="00B77EA0" w:rsidP="004E2D83">
      <w:pPr>
        <w:pStyle w:val="Textoindependiente"/>
        <w:spacing w:line="360" w:lineRule="auto"/>
        <w:rPr>
          <w:rFonts w:cs="Arial"/>
          <w:sz w:val="20"/>
        </w:rPr>
      </w:pPr>
    </w:p>
    <w:p w14:paraId="6A12B52D" w14:textId="5126FAB2" w:rsidR="00B77EA0" w:rsidRPr="00160E3E" w:rsidRDefault="00515C3F" w:rsidP="004E2D83">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4E2D83">
      <w:pPr>
        <w:spacing w:line="360" w:lineRule="auto"/>
        <w:jc w:val="both"/>
        <w:rPr>
          <w:rFonts w:ascii="Arial" w:hAnsi="Arial" w:cs="Arial"/>
          <w:sz w:val="20"/>
          <w:szCs w:val="20"/>
        </w:rPr>
      </w:pPr>
    </w:p>
    <w:p w14:paraId="078827E7" w14:textId="5ED18B18" w:rsidR="00B77EA0" w:rsidRPr="006B4D37" w:rsidRDefault="00F25F22" w:rsidP="004E2D83">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4E2D83">
      <w:pPr>
        <w:pStyle w:val="Sangradetextonormal"/>
        <w:spacing w:line="360" w:lineRule="auto"/>
        <w:ind w:left="0"/>
        <w:rPr>
          <w:rFonts w:cs="Arial"/>
          <w:sz w:val="20"/>
          <w:lang w:val="es-ES_tradnl"/>
        </w:rPr>
      </w:pPr>
    </w:p>
    <w:p w14:paraId="3DA36938" w14:textId="4A64B9A3" w:rsidR="00AD20C9" w:rsidRDefault="001C413A" w:rsidP="004E2D83">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p>
    <w:p w14:paraId="153290BD" w14:textId="77777777" w:rsidR="00CC79F5" w:rsidRDefault="00CC79F5" w:rsidP="004E2D83">
      <w:pPr>
        <w:spacing w:line="360" w:lineRule="auto"/>
        <w:jc w:val="both"/>
        <w:rPr>
          <w:rFonts w:ascii="Arial" w:hAnsi="Arial" w:cs="Arial"/>
          <w:sz w:val="20"/>
          <w:szCs w:val="20"/>
        </w:rPr>
      </w:pPr>
    </w:p>
    <w:p w14:paraId="4FE75310" w14:textId="5B082E4D" w:rsidR="00CC79F5" w:rsidRDefault="00CC79F5" w:rsidP="004E2D83">
      <w:pPr>
        <w:spacing w:line="360" w:lineRule="auto"/>
        <w:jc w:val="both"/>
        <w:rPr>
          <w:rFonts w:ascii="Arial" w:hAnsi="Arial" w:cs="Arial"/>
          <w:sz w:val="20"/>
        </w:rPr>
      </w:pPr>
      <w:r>
        <w:rPr>
          <w:rFonts w:ascii="Arial" w:hAnsi="Arial" w:cs="Arial"/>
          <w:b/>
          <w:sz w:val="20"/>
          <w:szCs w:val="20"/>
        </w:rPr>
        <w:t>C) NÚMERO ÚNICO DE IDENTIFICACIÓN</w:t>
      </w:r>
      <w:r w:rsidR="00F221E9">
        <w:rPr>
          <w:rFonts w:ascii="Arial" w:hAnsi="Arial" w:cs="Arial"/>
          <w:b/>
          <w:sz w:val="20"/>
          <w:szCs w:val="20"/>
        </w:rPr>
        <w:t xml:space="preserve"> DE LA LICITACIÓN </w:t>
      </w:r>
      <w:r w:rsidR="00F221E9" w:rsidRPr="005F46A5">
        <w:rPr>
          <w:rFonts w:ascii="Arial" w:hAnsi="Arial" w:cs="Arial"/>
          <w:b/>
          <w:sz w:val="20"/>
          <w:szCs w:val="20"/>
        </w:rPr>
        <w:t>PÚBLICA</w:t>
      </w:r>
      <w:r w:rsidR="00F221E9" w:rsidRPr="005F46A5">
        <w:rPr>
          <w:rFonts w:ascii="Arial" w:hAnsi="Arial" w:cs="Arial"/>
          <w:sz w:val="20"/>
          <w:szCs w:val="20"/>
        </w:rPr>
        <w:t xml:space="preserve">: </w:t>
      </w:r>
      <w:r w:rsidR="004E2D83">
        <w:rPr>
          <w:rFonts w:ascii="Arial" w:hAnsi="Arial" w:cs="Arial"/>
          <w:sz w:val="20"/>
        </w:rPr>
        <w:t>IMPE/LP/13</w:t>
      </w:r>
      <w:r w:rsidR="00BA1AC0">
        <w:rPr>
          <w:rFonts w:ascii="Arial" w:hAnsi="Arial" w:cs="Arial"/>
          <w:sz w:val="20"/>
        </w:rPr>
        <w:t>/2020</w:t>
      </w:r>
      <w:r w:rsidR="00F221E9" w:rsidRPr="005F46A5">
        <w:rPr>
          <w:rFonts w:ascii="Arial" w:hAnsi="Arial" w:cs="Arial"/>
          <w:sz w:val="20"/>
        </w:rPr>
        <w:t>.</w:t>
      </w:r>
    </w:p>
    <w:p w14:paraId="46C7B5F5" w14:textId="77777777" w:rsidR="00F221E9" w:rsidRDefault="00F221E9" w:rsidP="004E2D83">
      <w:pPr>
        <w:spacing w:line="360" w:lineRule="auto"/>
        <w:jc w:val="both"/>
        <w:rPr>
          <w:rFonts w:ascii="Arial" w:hAnsi="Arial" w:cs="Arial"/>
          <w:sz w:val="20"/>
        </w:rPr>
      </w:pPr>
    </w:p>
    <w:p w14:paraId="77D4BBCA" w14:textId="3E204C1A" w:rsidR="00F221E9" w:rsidRDefault="00F221E9" w:rsidP="004E2D83">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8E5AD5">
        <w:rPr>
          <w:rFonts w:ascii="Arial" w:hAnsi="Arial" w:cs="Arial"/>
          <w:sz w:val="20"/>
          <w:szCs w:val="20"/>
        </w:rPr>
        <w:t xml:space="preserve"> fiscal </w:t>
      </w:r>
      <w:r w:rsidR="008E5AD5" w:rsidRPr="00AF1451">
        <w:rPr>
          <w:rFonts w:ascii="Arial" w:hAnsi="Arial" w:cs="Arial"/>
          <w:sz w:val="20"/>
          <w:szCs w:val="20"/>
        </w:rPr>
        <w:t xml:space="preserve">2020 y tendrá una vigencia </w:t>
      </w:r>
      <w:r w:rsidR="00210DCA" w:rsidRPr="00AF1451">
        <w:rPr>
          <w:rFonts w:ascii="Arial" w:hAnsi="Arial" w:cs="Arial"/>
          <w:sz w:val="20"/>
          <w:szCs w:val="20"/>
        </w:rPr>
        <w:t xml:space="preserve">que iniciará a partir </w:t>
      </w:r>
      <w:r w:rsidR="004E2D83">
        <w:rPr>
          <w:rFonts w:ascii="Arial" w:hAnsi="Arial" w:cs="Arial"/>
          <w:sz w:val="20"/>
          <w:szCs w:val="20"/>
        </w:rPr>
        <w:t xml:space="preserve">de la firma del contrato </w:t>
      </w:r>
      <w:r w:rsidR="005F46A5">
        <w:rPr>
          <w:rFonts w:ascii="Arial" w:hAnsi="Arial" w:cs="Arial"/>
          <w:sz w:val="20"/>
          <w:szCs w:val="20"/>
        </w:rPr>
        <w:t>al</w:t>
      </w:r>
      <w:r w:rsidR="00210DCA" w:rsidRPr="00AF1451">
        <w:rPr>
          <w:rFonts w:ascii="Arial" w:hAnsi="Arial" w:cs="Arial"/>
          <w:sz w:val="20"/>
          <w:szCs w:val="20"/>
        </w:rPr>
        <w:t xml:space="preserve"> </w:t>
      </w:r>
      <w:r w:rsidR="008E5AD5" w:rsidRPr="00AF1451">
        <w:rPr>
          <w:rFonts w:ascii="Arial" w:hAnsi="Arial" w:cs="Arial"/>
          <w:sz w:val="20"/>
          <w:szCs w:val="20"/>
        </w:rPr>
        <w:t>31 de diciembre de 2020.</w:t>
      </w:r>
    </w:p>
    <w:p w14:paraId="0D15A85A" w14:textId="77777777" w:rsidR="00F221E9" w:rsidRDefault="00F221E9" w:rsidP="004E2D83">
      <w:pPr>
        <w:spacing w:line="360" w:lineRule="auto"/>
        <w:jc w:val="both"/>
        <w:rPr>
          <w:rFonts w:ascii="Arial" w:hAnsi="Arial" w:cs="Arial"/>
          <w:sz w:val="20"/>
          <w:szCs w:val="20"/>
        </w:rPr>
      </w:pPr>
    </w:p>
    <w:p w14:paraId="57A64C1F" w14:textId="44AB2F08" w:rsidR="00F221E9" w:rsidRDefault="00F221E9" w:rsidP="004E2D83">
      <w:pPr>
        <w:spacing w:line="360" w:lineRule="auto"/>
        <w:jc w:val="both"/>
        <w:rPr>
          <w:rFonts w:ascii="Arial" w:hAnsi="Arial" w:cs="Arial"/>
          <w:sz w:val="20"/>
          <w:szCs w:val="20"/>
        </w:rPr>
      </w:pPr>
      <w:r>
        <w:rPr>
          <w:rFonts w:ascii="Arial" w:hAnsi="Arial" w:cs="Arial"/>
          <w:b/>
          <w:sz w:val="20"/>
          <w:szCs w:val="20"/>
        </w:rPr>
        <w:t xml:space="preserve">E) </w:t>
      </w:r>
      <w:r>
        <w:rPr>
          <w:rFonts w:ascii="Arial" w:hAnsi="Arial" w:cs="Arial"/>
          <w:sz w:val="20"/>
          <w:szCs w:val="20"/>
        </w:rPr>
        <w:t>Las propuestas y todo documento que integre las mismas deberán ser presentadas en idioma español, en caso de</w:t>
      </w:r>
      <w:r w:rsidR="00DB114C">
        <w:rPr>
          <w:rFonts w:ascii="Arial" w:hAnsi="Arial" w:cs="Arial"/>
          <w:sz w:val="20"/>
          <w:szCs w:val="20"/>
        </w:rPr>
        <w:t xml:space="preserve"> que sea necesario</w:t>
      </w:r>
      <w:r>
        <w:rPr>
          <w:rFonts w:ascii="Arial" w:hAnsi="Arial" w:cs="Arial"/>
          <w:sz w:val="20"/>
          <w:szCs w:val="20"/>
        </w:rPr>
        <w:t xml:space="preserve"> presentar documentos en idioma distinto </w:t>
      </w:r>
      <w:r w:rsidR="00DB114C">
        <w:rPr>
          <w:rFonts w:ascii="Arial" w:hAnsi="Arial" w:cs="Arial"/>
          <w:sz w:val="20"/>
          <w:szCs w:val="20"/>
        </w:rPr>
        <w:t xml:space="preserve"> al español, deberán presenta</w:t>
      </w:r>
      <w:r w:rsidR="005F46A5">
        <w:rPr>
          <w:rFonts w:ascii="Arial" w:hAnsi="Arial" w:cs="Arial"/>
          <w:sz w:val="20"/>
          <w:szCs w:val="20"/>
        </w:rPr>
        <w:t>r su traducción correspondiente,</w:t>
      </w:r>
      <w:r w:rsidR="005F46A5" w:rsidRPr="005F46A5">
        <w:rPr>
          <w:rFonts w:ascii="Arial" w:hAnsi="Arial" w:cs="Arial"/>
          <w:sz w:val="20"/>
          <w:szCs w:val="20"/>
        </w:rPr>
        <w:t xml:space="preserve"> </w:t>
      </w:r>
      <w:r w:rsidR="005F46A5">
        <w:rPr>
          <w:rFonts w:ascii="Arial" w:hAnsi="Arial" w:cs="Arial"/>
          <w:sz w:val="20"/>
          <w:szCs w:val="20"/>
        </w:rPr>
        <w:t>tratándose de documentos oficiales deberán encontrarse debidamente apostillados y traducidos al idioma español.</w:t>
      </w:r>
      <w:r w:rsidR="00DB114C">
        <w:rPr>
          <w:rFonts w:ascii="Arial" w:hAnsi="Arial" w:cs="Arial"/>
          <w:sz w:val="20"/>
          <w:szCs w:val="20"/>
        </w:rPr>
        <w:t xml:space="preserve"> La propuesta económica deberá presentarse en moneda nacional.</w:t>
      </w:r>
    </w:p>
    <w:p w14:paraId="786BC0F1" w14:textId="77777777" w:rsidR="00DB114C" w:rsidRDefault="00DB114C" w:rsidP="004E2D83">
      <w:pPr>
        <w:spacing w:line="360" w:lineRule="auto"/>
        <w:jc w:val="both"/>
        <w:rPr>
          <w:rFonts w:ascii="Arial" w:hAnsi="Arial" w:cs="Arial"/>
          <w:sz w:val="20"/>
          <w:szCs w:val="20"/>
        </w:rPr>
      </w:pPr>
    </w:p>
    <w:p w14:paraId="7B13A913" w14:textId="76380C1C" w:rsidR="00DB114C" w:rsidRPr="00303B0E" w:rsidRDefault="00DB114C" w:rsidP="004E2D83">
      <w:pPr>
        <w:spacing w:line="360" w:lineRule="auto"/>
        <w:jc w:val="both"/>
        <w:rPr>
          <w:rFonts w:ascii="Arial" w:hAnsi="Arial" w:cs="Arial"/>
          <w:sz w:val="20"/>
          <w:szCs w:val="20"/>
        </w:rPr>
      </w:pPr>
      <w:r>
        <w:rPr>
          <w:rFonts w:ascii="Arial" w:hAnsi="Arial" w:cs="Arial"/>
          <w:b/>
          <w:sz w:val="20"/>
          <w:szCs w:val="20"/>
        </w:rPr>
        <w:t xml:space="preserve">F) </w:t>
      </w:r>
      <w:r>
        <w:rPr>
          <w:rFonts w:ascii="Arial" w:hAnsi="Arial" w:cs="Arial"/>
          <w:sz w:val="20"/>
          <w:szCs w:val="20"/>
        </w:rPr>
        <w:t xml:space="preserve">Para la disponibilidad presupuestaria se cuenta </w:t>
      </w:r>
      <w:r w:rsidRPr="00303B0E">
        <w:rPr>
          <w:rFonts w:ascii="Arial" w:hAnsi="Arial" w:cs="Arial"/>
          <w:sz w:val="20"/>
          <w:szCs w:val="20"/>
        </w:rPr>
        <w:t xml:space="preserve">con </w:t>
      </w:r>
      <w:r w:rsidR="00210DCA">
        <w:rPr>
          <w:rFonts w:ascii="Arial" w:hAnsi="Arial" w:cs="Arial"/>
          <w:sz w:val="20"/>
          <w:szCs w:val="20"/>
        </w:rPr>
        <w:t>dictamen de suficiencia presupuestal</w:t>
      </w:r>
      <w:r w:rsidR="00210DCA" w:rsidRPr="00BD2ED6">
        <w:rPr>
          <w:rFonts w:ascii="Arial" w:hAnsi="Arial" w:cs="Arial"/>
          <w:sz w:val="20"/>
          <w:szCs w:val="20"/>
        </w:rPr>
        <w:t xml:space="preserve">. </w:t>
      </w:r>
      <w:r w:rsidR="000D3289" w:rsidRPr="00BD2ED6">
        <w:rPr>
          <w:rFonts w:ascii="Arial" w:hAnsi="Arial" w:cs="Arial"/>
          <w:sz w:val="20"/>
          <w:szCs w:val="20"/>
        </w:rPr>
        <w:t>El origen</w:t>
      </w:r>
      <w:r w:rsidR="00F952A0" w:rsidRPr="00BD2ED6">
        <w:rPr>
          <w:rFonts w:ascii="Arial" w:hAnsi="Arial" w:cs="Arial"/>
          <w:sz w:val="20"/>
          <w:szCs w:val="20"/>
        </w:rPr>
        <w:t xml:space="preserve"> y naturaleza de los recursos son ingresos propios del Instituto.</w:t>
      </w:r>
      <w:r w:rsidR="000D3289">
        <w:rPr>
          <w:rFonts w:ascii="Arial" w:hAnsi="Arial" w:cs="Arial"/>
          <w:sz w:val="20"/>
          <w:szCs w:val="20"/>
        </w:rPr>
        <w:t xml:space="preserve"> </w:t>
      </w:r>
    </w:p>
    <w:p w14:paraId="1DFCBA0F" w14:textId="40DD0B9F" w:rsidR="00DB114C" w:rsidRPr="004E2D83" w:rsidRDefault="00DB114C" w:rsidP="004E2D83">
      <w:pPr>
        <w:spacing w:line="360" w:lineRule="auto"/>
        <w:jc w:val="both"/>
        <w:rPr>
          <w:rFonts w:ascii="Arial" w:hAnsi="Arial" w:cs="Arial"/>
          <w:sz w:val="14"/>
          <w:szCs w:val="20"/>
        </w:rPr>
      </w:pPr>
    </w:p>
    <w:p w14:paraId="21C3224C" w14:textId="77777777" w:rsidR="00F221E9" w:rsidRPr="008E5AD5" w:rsidRDefault="00F221E9" w:rsidP="004E2D83">
      <w:pPr>
        <w:spacing w:line="360" w:lineRule="auto"/>
        <w:jc w:val="both"/>
        <w:rPr>
          <w:rFonts w:ascii="Arial" w:hAnsi="Arial" w:cs="Arial"/>
          <w:b/>
          <w:sz w:val="10"/>
          <w:szCs w:val="20"/>
        </w:rPr>
      </w:pPr>
    </w:p>
    <w:p w14:paraId="0AD88B49" w14:textId="2E5A16BC" w:rsidR="00B77EA0" w:rsidRPr="000D3289" w:rsidRDefault="000D3289" w:rsidP="004E2D83">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5A137137" w14:textId="77777777" w:rsidR="000D3289" w:rsidRDefault="000D3289" w:rsidP="004E2D83">
      <w:pPr>
        <w:spacing w:line="360" w:lineRule="auto"/>
        <w:jc w:val="both"/>
        <w:rPr>
          <w:rFonts w:ascii="Arial" w:hAnsi="Arial" w:cs="Arial"/>
          <w:b/>
          <w:bCs/>
          <w:sz w:val="20"/>
          <w:szCs w:val="20"/>
        </w:rPr>
      </w:pPr>
    </w:p>
    <w:p w14:paraId="4C04EB6B" w14:textId="77777777" w:rsidR="003C428C" w:rsidRPr="008E5AD5" w:rsidRDefault="003C428C" w:rsidP="004E2D83">
      <w:pPr>
        <w:pStyle w:val="Prrafodelista"/>
        <w:numPr>
          <w:ilvl w:val="0"/>
          <w:numId w:val="6"/>
        </w:numPr>
        <w:spacing w:line="360" w:lineRule="auto"/>
        <w:ind w:left="360"/>
        <w:jc w:val="both"/>
        <w:rPr>
          <w:rFonts w:ascii="Arial" w:hAnsi="Arial" w:cs="Arial"/>
          <w:b/>
          <w:sz w:val="20"/>
          <w:szCs w:val="20"/>
        </w:rPr>
      </w:pPr>
      <w:r w:rsidRPr="00763348">
        <w:rPr>
          <w:rFonts w:ascii="Arial" w:hAnsi="Arial" w:cs="Arial"/>
          <w:b/>
          <w:bCs/>
          <w:sz w:val="20"/>
          <w:szCs w:val="20"/>
        </w:rPr>
        <w:t xml:space="preserve">IDENTIFICACIÓN </w:t>
      </w:r>
      <w:r>
        <w:rPr>
          <w:rFonts w:ascii="Arial" w:hAnsi="Arial" w:cs="Arial"/>
          <w:b/>
          <w:bCs/>
          <w:sz w:val="20"/>
          <w:szCs w:val="20"/>
        </w:rPr>
        <w:t>Y DESCRIPCIÓN DEL SERVICIO DEL SERVICIO:</w:t>
      </w:r>
    </w:p>
    <w:p w14:paraId="73C8459B" w14:textId="77777777" w:rsidR="003C428C" w:rsidRDefault="003C428C" w:rsidP="004E2D83">
      <w:pPr>
        <w:spacing w:line="360" w:lineRule="auto"/>
        <w:jc w:val="both"/>
        <w:rPr>
          <w:rFonts w:ascii="Arial" w:hAnsi="Arial" w:cs="Arial"/>
          <w:sz w:val="18"/>
          <w:szCs w:val="18"/>
        </w:rPr>
      </w:pPr>
    </w:p>
    <w:p w14:paraId="6C096EDB" w14:textId="6BF003DC" w:rsidR="007909F4" w:rsidRDefault="003C428C" w:rsidP="004E2D83">
      <w:pPr>
        <w:spacing w:line="360" w:lineRule="auto"/>
        <w:jc w:val="both"/>
        <w:rPr>
          <w:rFonts w:ascii="Arial" w:hAnsi="Arial" w:cs="Arial"/>
          <w:sz w:val="20"/>
          <w:szCs w:val="20"/>
        </w:rPr>
      </w:pPr>
      <w:r>
        <w:rPr>
          <w:rFonts w:ascii="Arial" w:hAnsi="Arial" w:cs="Arial"/>
          <w:sz w:val="20"/>
          <w:szCs w:val="20"/>
        </w:rPr>
        <w:lastRenderedPageBreak/>
        <w:t>C</w:t>
      </w:r>
      <w:r w:rsidRPr="008E5AD5">
        <w:rPr>
          <w:rFonts w:ascii="Arial" w:hAnsi="Arial" w:cs="Arial"/>
          <w:sz w:val="20"/>
          <w:szCs w:val="20"/>
        </w:rPr>
        <w:t>ontrata</w:t>
      </w:r>
      <w:r>
        <w:rPr>
          <w:rFonts w:ascii="Arial" w:hAnsi="Arial" w:cs="Arial"/>
          <w:sz w:val="20"/>
          <w:szCs w:val="20"/>
        </w:rPr>
        <w:t>ción del servicio de imagenología integrado por estudios auxiliares de diagnóstico para los derechohabientes del Instituto Municipal d</w:t>
      </w:r>
      <w:r w:rsidR="007909F4">
        <w:rPr>
          <w:rFonts w:ascii="Arial" w:hAnsi="Arial" w:cs="Arial"/>
          <w:sz w:val="20"/>
          <w:szCs w:val="20"/>
        </w:rPr>
        <w:t xml:space="preserve">e Pensiones, el cual consta de </w:t>
      </w:r>
      <w:r w:rsidR="00981638">
        <w:rPr>
          <w:rFonts w:ascii="Arial" w:hAnsi="Arial" w:cs="Arial"/>
          <w:sz w:val="20"/>
          <w:szCs w:val="20"/>
        </w:rPr>
        <w:t>una</w:t>
      </w:r>
      <w:r w:rsidR="007909F4">
        <w:rPr>
          <w:rFonts w:ascii="Arial" w:hAnsi="Arial" w:cs="Arial"/>
          <w:sz w:val="20"/>
          <w:szCs w:val="20"/>
        </w:rPr>
        <w:t xml:space="preserve"> </w:t>
      </w:r>
      <w:r>
        <w:rPr>
          <w:rFonts w:ascii="Arial" w:hAnsi="Arial" w:cs="Arial"/>
          <w:sz w:val="20"/>
          <w:szCs w:val="20"/>
        </w:rPr>
        <w:t>partida que se describe</w:t>
      </w:r>
      <w:r w:rsidR="00981638">
        <w:rPr>
          <w:rFonts w:ascii="Arial" w:hAnsi="Arial" w:cs="Arial"/>
          <w:sz w:val="20"/>
          <w:szCs w:val="20"/>
        </w:rPr>
        <w:t xml:space="preserve"> y detalla</w:t>
      </w:r>
      <w:r>
        <w:rPr>
          <w:rFonts w:ascii="Arial" w:hAnsi="Arial" w:cs="Arial"/>
          <w:sz w:val="20"/>
          <w:szCs w:val="20"/>
        </w:rPr>
        <w:t xml:space="preserve"> en el </w:t>
      </w:r>
      <w:r w:rsidR="00113237">
        <w:rPr>
          <w:rFonts w:ascii="Arial" w:hAnsi="Arial" w:cs="Arial"/>
          <w:sz w:val="20"/>
          <w:szCs w:val="20"/>
        </w:rPr>
        <w:t>Anexo G (anexo</w:t>
      </w:r>
      <w:r w:rsidR="007909F4">
        <w:rPr>
          <w:rFonts w:ascii="Arial" w:hAnsi="Arial" w:cs="Arial"/>
          <w:sz w:val="20"/>
          <w:szCs w:val="20"/>
        </w:rPr>
        <w:t xml:space="preserve"> técnico</w:t>
      </w:r>
      <w:r w:rsidR="00113237">
        <w:rPr>
          <w:rFonts w:ascii="Arial" w:hAnsi="Arial" w:cs="Arial"/>
          <w:sz w:val="20"/>
          <w:szCs w:val="20"/>
        </w:rPr>
        <w:t>)</w:t>
      </w:r>
      <w:r>
        <w:rPr>
          <w:rFonts w:ascii="Arial" w:hAnsi="Arial" w:cs="Arial"/>
          <w:sz w:val="20"/>
          <w:szCs w:val="20"/>
        </w:rPr>
        <w:t xml:space="preserve"> de las presentes bases</w:t>
      </w:r>
    </w:p>
    <w:p w14:paraId="37B08DE2" w14:textId="77777777" w:rsidR="00981638" w:rsidRDefault="00981638" w:rsidP="004E2D83">
      <w:pPr>
        <w:spacing w:line="360" w:lineRule="auto"/>
        <w:jc w:val="both"/>
        <w:rPr>
          <w:rFonts w:ascii="Arial" w:hAnsi="Arial" w:cs="Arial"/>
          <w:sz w:val="10"/>
          <w:szCs w:val="20"/>
        </w:rPr>
      </w:pPr>
    </w:p>
    <w:p w14:paraId="56F18E95" w14:textId="3118BE26" w:rsidR="003C428C" w:rsidRPr="00801104" w:rsidRDefault="00981638" w:rsidP="004E2D83">
      <w:pPr>
        <w:spacing w:line="360" w:lineRule="auto"/>
        <w:jc w:val="both"/>
        <w:rPr>
          <w:rFonts w:ascii="Arial" w:hAnsi="Arial" w:cs="Arial"/>
          <w:sz w:val="20"/>
          <w:szCs w:val="20"/>
        </w:rPr>
      </w:pPr>
      <w:r>
        <w:rPr>
          <w:rFonts w:ascii="Arial" w:hAnsi="Arial" w:cs="Arial"/>
          <w:sz w:val="20"/>
          <w:szCs w:val="20"/>
        </w:rPr>
        <w:t>La partida única t</w:t>
      </w:r>
      <w:r w:rsidR="007909F4">
        <w:rPr>
          <w:rFonts w:ascii="Arial" w:hAnsi="Arial" w:cs="Arial"/>
          <w:sz w:val="20"/>
          <w:szCs w:val="20"/>
        </w:rPr>
        <w:t>endrá</w:t>
      </w:r>
      <w:r w:rsidR="003C428C" w:rsidRPr="00801104">
        <w:rPr>
          <w:rFonts w:ascii="Arial" w:hAnsi="Arial" w:cs="Arial"/>
          <w:sz w:val="20"/>
          <w:szCs w:val="20"/>
        </w:rPr>
        <w:t xml:space="preserve"> una única fuente de abastecimiento</w:t>
      </w:r>
      <w:r>
        <w:rPr>
          <w:rFonts w:ascii="Arial" w:hAnsi="Arial" w:cs="Arial"/>
          <w:sz w:val="20"/>
          <w:szCs w:val="20"/>
        </w:rPr>
        <w:t>, por lo que será adjudicada a aun solo licitante</w:t>
      </w:r>
      <w:r w:rsidR="003C428C" w:rsidRPr="00801104">
        <w:rPr>
          <w:rFonts w:ascii="Arial" w:hAnsi="Arial" w:cs="Arial"/>
          <w:sz w:val="20"/>
          <w:szCs w:val="20"/>
        </w:rPr>
        <w:t>.</w:t>
      </w:r>
    </w:p>
    <w:p w14:paraId="0BF7D0B6" w14:textId="77777777" w:rsidR="003C428C" w:rsidRDefault="003C428C" w:rsidP="004E2D83">
      <w:pPr>
        <w:spacing w:line="360" w:lineRule="auto"/>
        <w:jc w:val="both"/>
        <w:rPr>
          <w:rFonts w:ascii="Arial" w:hAnsi="Arial" w:cs="Arial"/>
          <w:sz w:val="20"/>
          <w:szCs w:val="20"/>
        </w:rPr>
      </w:pPr>
    </w:p>
    <w:p w14:paraId="3D0E7CC8" w14:textId="63B3F59D" w:rsidR="003C428C" w:rsidRDefault="003C428C" w:rsidP="004E2D83">
      <w:pPr>
        <w:spacing w:line="360" w:lineRule="auto"/>
        <w:jc w:val="both"/>
        <w:rPr>
          <w:rFonts w:ascii="Arial" w:hAnsi="Arial" w:cs="Arial"/>
          <w:sz w:val="20"/>
          <w:szCs w:val="20"/>
        </w:rPr>
      </w:pPr>
      <w:r w:rsidRPr="00801104">
        <w:rPr>
          <w:rFonts w:ascii="Arial" w:hAnsi="Arial" w:cs="Arial"/>
          <w:sz w:val="20"/>
          <w:szCs w:val="20"/>
        </w:rPr>
        <w:t xml:space="preserve">El </w:t>
      </w:r>
      <w:r w:rsidR="00981638">
        <w:rPr>
          <w:rFonts w:ascii="Arial" w:hAnsi="Arial" w:cs="Arial"/>
          <w:sz w:val="20"/>
          <w:szCs w:val="20"/>
        </w:rPr>
        <w:t>contrato será abierto con un monto mínimo de $400,000.00 (CUATROCIENTOS MIL PESOS) y un monto máximo de $1,000,000.00 (UN MILLON DE PESOS 00/100 M.N).</w:t>
      </w:r>
    </w:p>
    <w:p w14:paraId="346AAC60" w14:textId="64066094" w:rsidR="00981638" w:rsidRPr="00801104" w:rsidRDefault="00981638" w:rsidP="004E2D83">
      <w:pPr>
        <w:spacing w:line="360" w:lineRule="auto"/>
        <w:jc w:val="both"/>
        <w:rPr>
          <w:rFonts w:ascii="Arial" w:hAnsi="Arial" w:cs="Arial"/>
          <w:sz w:val="20"/>
          <w:szCs w:val="20"/>
        </w:rPr>
      </w:pPr>
      <w:r>
        <w:rPr>
          <w:rFonts w:ascii="Arial" w:hAnsi="Arial" w:cs="Arial"/>
          <w:sz w:val="20"/>
          <w:szCs w:val="20"/>
        </w:rPr>
        <w:t>Los precios ofertados permanecerán fijos durante la vigencia del contrato.</w:t>
      </w:r>
    </w:p>
    <w:p w14:paraId="6FD5D401" w14:textId="77777777" w:rsidR="003C428C" w:rsidRPr="00763348" w:rsidRDefault="003C428C" w:rsidP="004E2D83">
      <w:pPr>
        <w:spacing w:line="360" w:lineRule="auto"/>
        <w:jc w:val="both"/>
        <w:rPr>
          <w:rFonts w:ascii="Arial" w:hAnsi="Arial" w:cs="Arial"/>
          <w:b/>
          <w:sz w:val="20"/>
          <w:szCs w:val="20"/>
          <w:u w:val="single"/>
        </w:rPr>
      </w:pPr>
    </w:p>
    <w:p w14:paraId="793311E9" w14:textId="77777777" w:rsidR="003C428C" w:rsidRPr="004C533F" w:rsidRDefault="003C428C" w:rsidP="004E2D83">
      <w:pPr>
        <w:spacing w:line="360" w:lineRule="auto"/>
        <w:jc w:val="both"/>
        <w:rPr>
          <w:rFonts w:ascii="Arial" w:hAnsi="Arial" w:cs="Arial"/>
          <w:b/>
          <w:sz w:val="20"/>
          <w:szCs w:val="20"/>
          <w:u w:val="single"/>
        </w:rPr>
      </w:pPr>
      <w:r w:rsidRPr="004C533F">
        <w:rPr>
          <w:rFonts w:ascii="Arial" w:hAnsi="Arial" w:cs="Arial"/>
          <w:b/>
          <w:sz w:val="20"/>
          <w:szCs w:val="20"/>
          <w:u w:val="single"/>
        </w:rPr>
        <w:t>III.- ESPECIFICACIONES DEL SERVICIO:</w:t>
      </w:r>
    </w:p>
    <w:p w14:paraId="374318E6" w14:textId="77777777" w:rsidR="003C428C" w:rsidRPr="004C533F" w:rsidRDefault="003C428C" w:rsidP="004E2D83">
      <w:pPr>
        <w:spacing w:line="360" w:lineRule="auto"/>
        <w:jc w:val="both"/>
        <w:rPr>
          <w:rFonts w:ascii="Arial" w:hAnsi="Arial" w:cs="Arial"/>
          <w:b/>
          <w:sz w:val="20"/>
          <w:szCs w:val="20"/>
          <w:u w:val="single"/>
        </w:rPr>
      </w:pPr>
    </w:p>
    <w:p w14:paraId="241EEFC5" w14:textId="77777777" w:rsidR="003C428C" w:rsidRDefault="003C428C" w:rsidP="004E2D83">
      <w:pPr>
        <w:spacing w:line="360" w:lineRule="auto"/>
        <w:jc w:val="both"/>
        <w:rPr>
          <w:rFonts w:ascii="Arial" w:hAnsi="Arial" w:cs="Arial"/>
          <w:sz w:val="20"/>
          <w:szCs w:val="20"/>
        </w:rPr>
      </w:pPr>
      <w:r w:rsidRPr="004C533F">
        <w:rPr>
          <w:rFonts w:ascii="Arial" w:hAnsi="Arial" w:cs="Arial"/>
          <w:b/>
          <w:sz w:val="20"/>
          <w:szCs w:val="20"/>
        </w:rPr>
        <w:t>A).- LUGAR DEL SERVICIO:</w:t>
      </w:r>
      <w:r>
        <w:rPr>
          <w:rFonts w:ascii="Arial" w:hAnsi="Arial" w:cs="Arial"/>
          <w:b/>
          <w:sz w:val="20"/>
          <w:szCs w:val="20"/>
        </w:rPr>
        <w:t xml:space="preserve"> </w:t>
      </w:r>
      <w:r w:rsidRPr="004C533F">
        <w:rPr>
          <w:rFonts w:ascii="Arial" w:hAnsi="Arial" w:cs="Arial"/>
          <w:sz w:val="20"/>
          <w:szCs w:val="20"/>
        </w:rPr>
        <w:t>El servicio contratado será prestado en las instalaciones del licitante adjudicado.</w:t>
      </w:r>
    </w:p>
    <w:p w14:paraId="51E12598" w14:textId="01DDB935" w:rsidR="003C428C" w:rsidRPr="00D80B99" w:rsidRDefault="003C428C" w:rsidP="004E2D83">
      <w:pPr>
        <w:spacing w:line="360" w:lineRule="auto"/>
        <w:jc w:val="both"/>
        <w:rPr>
          <w:rFonts w:ascii="Arial" w:hAnsi="Arial" w:cs="Arial"/>
          <w:sz w:val="20"/>
          <w:szCs w:val="20"/>
        </w:rPr>
      </w:pPr>
      <w:r w:rsidRPr="002258A9">
        <w:rPr>
          <w:rFonts w:ascii="Arial" w:hAnsi="Arial" w:cs="Arial"/>
          <w:sz w:val="20"/>
          <w:szCs w:val="20"/>
        </w:rPr>
        <w:t>Las cantidades</w:t>
      </w:r>
      <w:r>
        <w:rPr>
          <w:rFonts w:ascii="Arial" w:hAnsi="Arial" w:cs="Arial"/>
          <w:sz w:val="20"/>
          <w:szCs w:val="20"/>
        </w:rPr>
        <w:t xml:space="preserve"> estimadas</w:t>
      </w:r>
      <w:r w:rsidRPr="002258A9">
        <w:rPr>
          <w:rFonts w:ascii="Arial" w:hAnsi="Arial" w:cs="Arial"/>
          <w:sz w:val="20"/>
          <w:szCs w:val="20"/>
        </w:rPr>
        <w:t xml:space="preserve"> de </w:t>
      </w:r>
      <w:r w:rsidR="00981638">
        <w:rPr>
          <w:rFonts w:ascii="Arial" w:hAnsi="Arial" w:cs="Arial"/>
          <w:sz w:val="20"/>
          <w:szCs w:val="20"/>
        </w:rPr>
        <w:t>estudios</w:t>
      </w:r>
      <w:r w:rsidRPr="002258A9">
        <w:rPr>
          <w:rFonts w:ascii="Arial" w:hAnsi="Arial" w:cs="Arial"/>
          <w:sz w:val="20"/>
          <w:szCs w:val="20"/>
        </w:rPr>
        <w:t xml:space="preserve"> descritas en el </w:t>
      </w:r>
      <w:r w:rsidR="00113237">
        <w:rPr>
          <w:rFonts w:ascii="Arial" w:hAnsi="Arial" w:cs="Arial"/>
          <w:sz w:val="20"/>
          <w:szCs w:val="20"/>
        </w:rPr>
        <w:t>Anexo G (anexo técnico</w:t>
      </w:r>
      <w:r w:rsidRPr="00113237">
        <w:rPr>
          <w:rFonts w:ascii="Arial" w:hAnsi="Arial" w:cs="Arial"/>
          <w:sz w:val="20"/>
          <w:szCs w:val="20"/>
        </w:rPr>
        <w:t>),</w:t>
      </w:r>
      <w:r w:rsidRPr="002258A9">
        <w:rPr>
          <w:rFonts w:ascii="Arial" w:hAnsi="Arial" w:cs="Arial"/>
          <w:sz w:val="20"/>
          <w:szCs w:val="20"/>
        </w:rPr>
        <w:t xml:space="preserve"> </w:t>
      </w:r>
      <w:r w:rsidR="00981638">
        <w:rPr>
          <w:rFonts w:ascii="Arial" w:hAnsi="Arial" w:cs="Arial"/>
          <w:sz w:val="20"/>
          <w:szCs w:val="20"/>
        </w:rPr>
        <w:t xml:space="preserve">son un estimado para efectos de cotización, </w:t>
      </w:r>
      <w:r w:rsidRPr="002258A9">
        <w:rPr>
          <w:rFonts w:ascii="Arial" w:hAnsi="Arial" w:cs="Arial"/>
          <w:sz w:val="20"/>
          <w:szCs w:val="20"/>
        </w:rPr>
        <w:t xml:space="preserve">por lo cual la Convocante puede o no requerir cualquier número de </w:t>
      </w:r>
      <w:r>
        <w:rPr>
          <w:rFonts w:ascii="Arial" w:hAnsi="Arial" w:cs="Arial"/>
          <w:sz w:val="20"/>
          <w:szCs w:val="20"/>
        </w:rPr>
        <w:t>estudios</w:t>
      </w:r>
      <w:r w:rsidRPr="002258A9">
        <w:rPr>
          <w:rFonts w:ascii="Arial" w:hAnsi="Arial" w:cs="Arial"/>
          <w:sz w:val="20"/>
          <w:szCs w:val="20"/>
        </w:rPr>
        <w:t xml:space="preserve"> durante la vigencia del contrato, siempre y cuando no se rebase el monto máximo </w:t>
      </w:r>
      <w:r w:rsidR="0005702F">
        <w:rPr>
          <w:rFonts w:ascii="Arial" w:hAnsi="Arial" w:cs="Arial"/>
          <w:sz w:val="20"/>
          <w:szCs w:val="20"/>
        </w:rPr>
        <w:t xml:space="preserve">de servicios </w:t>
      </w:r>
      <w:r w:rsidRPr="002258A9">
        <w:rPr>
          <w:rFonts w:ascii="Arial" w:hAnsi="Arial" w:cs="Arial"/>
          <w:sz w:val="20"/>
          <w:szCs w:val="20"/>
        </w:rPr>
        <w:t>contratado, ya que</w:t>
      </w:r>
      <w:r w:rsidRPr="002258A9">
        <w:rPr>
          <w:rFonts w:ascii="Arial" w:hAnsi="Arial" w:cs="Arial"/>
          <w:b/>
          <w:sz w:val="20"/>
          <w:szCs w:val="20"/>
        </w:rPr>
        <w:t xml:space="preserve"> </w:t>
      </w:r>
      <w:r w:rsidRPr="002258A9">
        <w:rPr>
          <w:rFonts w:ascii="Arial" w:hAnsi="Arial" w:cs="Arial"/>
          <w:sz w:val="20"/>
          <w:szCs w:val="20"/>
        </w:rPr>
        <w:t>los requerimientos de servicios obedecerán a la demanda que se presente en el ejercicio del contrato y que sean necesarios para la prestación del servicio</w:t>
      </w:r>
      <w:r w:rsidR="00A27D26">
        <w:rPr>
          <w:rFonts w:ascii="Arial" w:hAnsi="Arial" w:cs="Arial"/>
          <w:sz w:val="20"/>
          <w:szCs w:val="20"/>
        </w:rPr>
        <w:t xml:space="preserve"> según las necesidades de los derechohabientes de la Convocante</w:t>
      </w:r>
      <w:r w:rsidRPr="002258A9">
        <w:rPr>
          <w:rFonts w:ascii="Arial" w:hAnsi="Arial" w:cs="Arial"/>
          <w:sz w:val="20"/>
          <w:szCs w:val="20"/>
        </w:rPr>
        <w:t>.</w:t>
      </w:r>
    </w:p>
    <w:p w14:paraId="456C0791" w14:textId="77777777" w:rsidR="003C428C" w:rsidRPr="004C533F" w:rsidRDefault="003C428C" w:rsidP="004E2D83">
      <w:pPr>
        <w:spacing w:line="360" w:lineRule="auto"/>
        <w:jc w:val="both"/>
        <w:rPr>
          <w:rFonts w:ascii="Arial" w:hAnsi="Arial" w:cs="Arial"/>
          <w:sz w:val="20"/>
          <w:szCs w:val="20"/>
        </w:rPr>
      </w:pPr>
    </w:p>
    <w:p w14:paraId="5C6B2D3A" w14:textId="77777777" w:rsidR="003C428C" w:rsidRPr="00202ECC" w:rsidRDefault="003C428C" w:rsidP="004E2D83">
      <w:pPr>
        <w:pStyle w:val="Prrafodelista"/>
        <w:numPr>
          <w:ilvl w:val="0"/>
          <w:numId w:val="6"/>
        </w:numPr>
        <w:tabs>
          <w:tab w:val="left" w:pos="7888"/>
        </w:tabs>
        <w:spacing w:line="360" w:lineRule="auto"/>
        <w:ind w:left="360"/>
        <w:jc w:val="both"/>
        <w:rPr>
          <w:rFonts w:ascii="Arial" w:hAnsi="Arial" w:cs="Arial"/>
          <w:sz w:val="20"/>
          <w:szCs w:val="20"/>
        </w:rPr>
      </w:pPr>
      <w:r>
        <w:rPr>
          <w:rFonts w:ascii="Arial" w:hAnsi="Arial" w:cs="Arial"/>
          <w:b/>
          <w:sz w:val="20"/>
          <w:szCs w:val="20"/>
        </w:rPr>
        <w:t>ORDEN DE SERVICIO:</w:t>
      </w:r>
      <w:r w:rsidRPr="002A0C6D">
        <w:rPr>
          <w:rFonts w:ascii="Arial" w:hAnsi="Arial" w:cs="Arial"/>
          <w:b/>
          <w:sz w:val="20"/>
          <w:szCs w:val="20"/>
        </w:rPr>
        <w:t xml:space="preserve"> </w:t>
      </w:r>
      <w:r w:rsidRPr="002A0C6D">
        <w:rPr>
          <w:rFonts w:ascii="Arial" w:hAnsi="Arial" w:cs="Arial"/>
          <w:sz w:val="20"/>
          <w:szCs w:val="20"/>
        </w:rPr>
        <w:t xml:space="preserve">La prestación del servicio quedara condicionada a la emisión de </w:t>
      </w:r>
      <w:r w:rsidRPr="00202ECC">
        <w:rPr>
          <w:rFonts w:ascii="Arial" w:hAnsi="Arial" w:cs="Arial"/>
          <w:sz w:val="20"/>
          <w:szCs w:val="20"/>
        </w:rPr>
        <w:t>la Orden de Servicio la cual deberá contenerlos siguientes datos:</w:t>
      </w:r>
    </w:p>
    <w:p w14:paraId="16B2E4F6" w14:textId="77777777" w:rsidR="003C428C" w:rsidRPr="004C533F" w:rsidRDefault="003C428C" w:rsidP="004E2D83">
      <w:pPr>
        <w:tabs>
          <w:tab w:val="left" w:pos="7888"/>
        </w:tabs>
        <w:spacing w:line="360" w:lineRule="auto"/>
        <w:jc w:val="both"/>
        <w:rPr>
          <w:rFonts w:ascii="Arial" w:hAnsi="Arial" w:cs="Arial"/>
          <w:sz w:val="20"/>
          <w:szCs w:val="20"/>
        </w:rPr>
      </w:pPr>
    </w:p>
    <w:p w14:paraId="68067181" w14:textId="77777777" w:rsidR="003C428C" w:rsidRPr="004C533F" w:rsidRDefault="003C428C" w:rsidP="004E2D83">
      <w:pPr>
        <w:pStyle w:val="Prrafodelista"/>
        <w:numPr>
          <w:ilvl w:val="0"/>
          <w:numId w:val="26"/>
        </w:numPr>
        <w:tabs>
          <w:tab w:val="left" w:pos="7888"/>
        </w:tabs>
        <w:spacing w:line="360" w:lineRule="auto"/>
        <w:jc w:val="both"/>
        <w:rPr>
          <w:rFonts w:ascii="Arial" w:hAnsi="Arial" w:cs="Arial"/>
          <w:sz w:val="20"/>
          <w:szCs w:val="20"/>
        </w:rPr>
      </w:pPr>
      <w:r w:rsidRPr="004C533F">
        <w:rPr>
          <w:rFonts w:ascii="Arial" w:hAnsi="Arial" w:cs="Arial"/>
          <w:sz w:val="20"/>
          <w:szCs w:val="20"/>
        </w:rPr>
        <w:t>Nombre del derechohabiente</w:t>
      </w:r>
    </w:p>
    <w:p w14:paraId="5A3D4E49" w14:textId="77777777" w:rsidR="003C428C" w:rsidRPr="004C533F" w:rsidRDefault="003C428C" w:rsidP="004E2D83">
      <w:pPr>
        <w:pStyle w:val="Prrafodelista"/>
        <w:numPr>
          <w:ilvl w:val="0"/>
          <w:numId w:val="26"/>
        </w:numPr>
        <w:tabs>
          <w:tab w:val="left" w:pos="7888"/>
        </w:tabs>
        <w:spacing w:line="360" w:lineRule="auto"/>
        <w:jc w:val="both"/>
        <w:rPr>
          <w:rFonts w:ascii="Arial" w:hAnsi="Arial" w:cs="Arial"/>
          <w:sz w:val="20"/>
          <w:szCs w:val="20"/>
        </w:rPr>
      </w:pPr>
      <w:r w:rsidRPr="004C533F">
        <w:rPr>
          <w:rFonts w:ascii="Arial" w:hAnsi="Arial" w:cs="Arial"/>
          <w:sz w:val="20"/>
          <w:szCs w:val="20"/>
        </w:rPr>
        <w:t>Número de afiliación</w:t>
      </w:r>
    </w:p>
    <w:p w14:paraId="7CF119FC" w14:textId="77777777" w:rsidR="003C428C" w:rsidRPr="004C533F" w:rsidRDefault="003C428C" w:rsidP="004E2D83">
      <w:pPr>
        <w:pStyle w:val="Prrafodelista"/>
        <w:numPr>
          <w:ilvl w:val="0"/>
          <w:numId w:val="26"/>
        </w:numPr>
        <w:tabs>
          <w:tab w:val="left" w:pos="7888"/>
        </w:tabs>
        <w:spacing w:line="360" w:lineRule="auto"/>
        <w:jc w:val="both"/>
        <w:rPr>
          <w:rFonts w:ascii="Arial" w:hAnsi="Arial" w:cs="Arial"/>
          <w:sz w:val="20"/>
          <w:szCs w:val="20"/>
        </w:rPr>
      </w:pPr>
      <w:r w:rsidRPr="004C533F">
        <w:rPr>
          <w:rFonts w:ascii="Arial" w:hAnsi="Arial" w:cs="Arial"/>
          <w:sz w:val="20"/>
          <w:szCs w:val="20"/>
        </w:rPr>
        <w:t>Estudio a realizar</w:t>
      </w:r>
    </w:p>
    <w:p w14:paraId="487EE616" w14:textId="77777777" w:rsidR="003C428C" w:rsidRPr="004C533F" w:rsidRDefault="003C428C" w:rsidP="004E2D83">
      <w:pPr>
        <w:pStyle w:val="Prrafodelista"/>
        <w:numPr>
          <w:ilvl w:val="0"/>
          <w:numId w:val="26"/>
        </w:numPr>
        <w:tabs>
          <w:tab w:val="left" w:pos="7888"/>
        </w:tabs>
        <w:spacing w:line="360" w:lineRule="auto"/>
        <w:jc w:val="both"/>
        <w:rPr>
          <w:rFonts w:ascii="Arial" w:hAnsi="Arial" w:cs="Arial"/>
          <w:sz w:val="20"/>
          <w:szCs w:val="20"/>
        </w:rPr>
      </w:pPr>
      <w:r w:rsidRPr="004C533F">
        <w:rPr>
          <w:rFonts w:ascii="Arial" w:hAnsi="Arial" w:cs="Arial"/>
          <w:sz w:val="20"/>
          <w:szCs w:val="20"/>
        </w:rPr>
        <w:t>Médico que lo ordena</w:t>
      </w:r>
    </w:p>
    <w:p w14:paraId="474DB87A" w14:textId="77777777" w:rsidR="003C428C" w:rsidRPr="004C533F" w:rsidRDefault="003C428C" w:rsidP="004E2D83">
      <w:pPr>
        <w:pStyle w:val="Prrafodelista"/>
        <w:numPr>
          <w:ilvl w:val="0"/>
          <w:numId w:val="26"/>
        </w:numPr>
        <w:tabs>
          <w:tab w:val="left" w:pos="7888"/>
        </w:tabs>
        <w:spacing w:line="360" w:lineRule="auto"/>
        <w:jc w:val="both"/>
        <w:rPr>
          <w:rFonts w:ascii="Arial" w:hAnsi="Arial" w:cs="Arial"/>
          <w:sz w:val="20"/>
          <w:szCs w:val="20"/>
        </w:rPr>
      </w:pPr>
      <w:r w:rsidRPr="004C533F">
        <w:rPr>
          <w:rFonts w:ascii="Arial" w:hAnsi="Arial" w:cs="Arial"/>
          <w:sz w:val="20"/>
          <w:szCs w:val="20"/>
        </w:rPr>
        <w:t>Firma y sello de la persona quien emite</w:t>
      </w:r>
      <w:r>
        <w:rPr>
          <w:rFonts w:ascii="Arial" w:hAnsi="Arial" w:cs="Arial"/>
          <w:sz w:val="20"/>
          <w:szCs w:val="20"/>
        </w:rPr>
        <w:t xml:space="preserve"> y autoriza</w:t>
      </w:r>
      <w:r w:rsidRPr="004C533F">
        <w:rPr>
          <w:rFonts w:ascii="Arial" w:hAnsi="Arial" w:cs="Arial"/>
          <w:sz w:val="20"/>
          <w:szCs w:val="20"/>
        </w:rPr>
        <w:t>.</w:t>
      </w:r>
    </w:p>
    <w:p w14:paraId="0BAAFC09" w14:textId="77777777" w:rsidR="003C428C" w:rsidRPr="002A0C6D" w:rsidRDefault="003C428C" w:rsidP="004E2D83">
      <w:pPr>
        <w:spacing w:line="360" w:lineRule="auto"/>
        <w:jc w:val="both"/>
        <w:rPr>
          <w:rFonts w:ascii="Arial" w:hAnsi="Arial" w:cs="Arial"/>
          <w:b/>
          <w:sz w:val="20"/>
          <w:szCs w:val="20"/>
          <w:u w:val="single"/>
        </w:rPr>
      </w:pPr>
      <w:r w:rsidRPr="004C533F">
        <w:rPr>
          <w:rFonts w:ascii="Arial" w:hAnsi="Arial" w:cs="Arial"/>
          <w:sz w:val="20"/>
          <w:szCs w:val="20"/>
        </w:rPr>
        <w:t xml:space="preserve"> </w:t>
      </w:r>
    </w:p>
    <w:p w14:paraId="3993A555" w14:textId="77777777" w:rsidR="003C428C" w:rsidRPr="002A0C6D" w:rsidRDefault="003C428C" w:rsidP="004E2D83">
      <w:pPr>
        <w:tabs>
          <w:tab w:val="left" w:pos="7888"/>
        </w:tabs>
        <w:spacing w:line="360" w:lineRule="auto"/>
        <w:jc w:val="both"/>
        <w:rPr>
          <w:rFonts w:ascii="Arial" w:hAnsi="Arial" w:cs="Arial"/>
          <w:sz w:val="20"/>
          <w:szCs w:val="20"/>
        </w:rPr>
      </w:pPr>
      <w:r w:rsidRPr="002A0C6D">
        <w:rPr>
          <w:rFonts w:ascii="Arial" w:hAnsi="Arial" w:cs="Arial"/>
          <w:sz w:val="20"/>
          <w:szCs w:val="20"/>
        </w:rPr>
        <w:t>En ningún caso el licitante adjudicado prestara los servicios contratados al derechohabiente que no presente la Orden de Servicio Subrogado emitida por la Convocante y que cumpla con todos los requisitos establecidos.</w:t>
      </w:r>
    </w:p>
    <w:p w14:paraId="703A9354" w14:textId="77777777" w:rsidR="003C428C" w:rsidRPr="002A0C6D" w:rsidRDefault="003C428C" w:rsidP="004E2D83">
      <w:pPr>
        <w:tabs>
          <w:tab w:val="left" w:pos="7888"/>
        </w:tabs>
        <w:spacing w:line="360" w:lineRule="auto"/>
        <w:jc w:val="both"/>
        <w:rPr>
          <w:rFonts w:ascii="Arial" w:hAnsi="Arial" w:cs="Arial"/>
          <w:sz w:val="20"/>
          <w:szCs w:val="20"/>
        </w:rPr>
      </w:pPr>
    </w:p>
    <w:p w14:paraId="1232FB79" w14:textId="77777777" w:rsidR="003C428C" w:rsidRDefault="003C428C" w:rsidP="004E2D83">
      <w:pPr>
        <w:tabs>
          <w:tab w:val="left" w:pos="7888"/>
        </w:tabs>
        <w:spacing w:line="360" w:lineRule="auto"/>
        <w:jc w:val="both"/>
        <w:rPr>
          <w:rFonts w:ascii="Arial" w:hAnsi="Arial" w:cs="Arial"/>
          <w:sz w:val="20"/>
          <w:szCs w:val="20"/>
        </w:rPr>
      </w:pPr>
      <w:r w:rsidRPr="002A0C6D">
        <w:rPr>
          <w:rFonts w:ascii="Arial" w:hAnsi="Arial" w:cs="Arial"/>
          <w:sz w:val="20"/>
          <w:szCs w:val="20"/>
        </w:rPr>
        <w:t>El licitante adjudicado deberá apegarse estrictamente a realizar únicamente lo solicitado en la Orden de Servicio emitida por la Convocante, de llegar a realizar uno o más servicios no solicitados, la Convocante no pagara dichos servicios, solicitando al licitante adjudicado la emisión de un nuevo comprobante fiscal.</w:t>
      </w:r>
    </w:p>
    <w:p w14:paraId="48E61178" w14:textId="77777777" w:rsidR="003C428C" w:rsidRDefault="003C428C" w:rsidP="004E2D83">
      <w:pPr>
        <w:tabs>
          <w:tab w:val="left" w:pos="7888"/>
        </w:tabs>
        <w:spacing w:line="360" w:lineRule="auto"/>
        <w:jc w:val="both"/>
        <w:rPr>
          <w:rFonts w:ascii="Arial" w:hAnsi="Arial" w:cs="Arial"/>
          <w:sz w:val="20"/>
          <w:szCs w:val="20"/>
        </w:rPr>
      </w:pPr>
    </w:p>
    <w:p w14:paraId="5160F400" w14:textId="3216DDC7" w:rsidR="003C428C" w:rsidRDefault="003C428C" w:rsidP="004E2D83">
      <w:pPr>
        <w:spacing w:line="360" w:lineRule="auto"/>
        <w:jc w:val="both"/>
        <w:rPr>
          <w:rFonts w:ascii="Arial" w:hAnsi="Arial" w:cs="Arial"/>
          <w:sz w:val="20"/>
          <w:szCs w:val="20"/>
        </w:rPr>
      </w:pPr>
      <w:r>
        <w:rPr>
          <w:rFonts w:ascii="Arial" w:hAnsi="Arial" w:cs="Arial"/>
          <w:b/>
          <w:sz w:val="20"/>
          <w:szCs w:val="20"/>
        </w:rPr>
        <w:t xml:space="preserve">C).- REQUERIMIENTOS DEL SERVICIO: </w:t>
      </w:r>
      <w:r w:rsidRPr="00A721B6">
        <w:rPr>
          <w:rFonts w:ascii="Arial" w:hAnsi="Arial" w:cs="Arial"/>
          <w:sz w:val="20"/>
          <w:szCs w:val="20"/>
        </w:rPr>
        <w:t xml:space="preserve">El prestador de servicios contratado prestará el servicio </w:t>
      </w:r>
      <w:r>
        <w:rPr>
          <w:rFonts w:ascii="Arial" w:hAnsi="Arial" w:cs="Arial"/>
          <w:sz w:val="20"/>
          <w:szCs w:val="20"/>
        </w:rPr>
        <w:t xml:space="preserve">que deberá incluir </w:t>
      </w:r>
      <w:r w:rsidRPr="00916C6F">
        <w:rPr>
          <w:rFonts w:ascii="Arial" w:hAnsi="Arial" w:cs="Arial"/>
          <w:sz w:val="20"/>
          <w:szCs w:val="20"/>
        </w:rPr>
        <w:t xml:space="preserve">la obtención, interpretación, digitalización, almacenamiento, transmisión y distribución de </w:t>
      </w:r>
      <w:r>
        <w:rPr>
          <w:rFonts w:ascii="Arial" w:hAnsi="Arial" w:cs="Arial"/>
          <w:sz w:val="20"/>
          <w:szCs w:val="20"/>
        </w:rPr>
        <w:t>los estudios especiales que le sean adjudicados</w:t>
      </w:r>
    </w:p>
    <w:p w14:paraId="0F7D8D0E" w14:textId="7E7ADF9C" w:rsidR="003C428C" w:rsidRPr="00202ECC" w:rsidRDefault="003C428C" w:rsidP="004E2D83">
      <w:pPr>
        <w:autoSpaceDE w:val="0"/>
        <w:autoSpaceDN w:val="0"/>
        <w:adjustRightInd w:val="0"/>
        <w:spacing w:before="120" w:line="360" w:lineRule="auto"/>
        <w:jc w:val="both"/>
        <w:rPr>
          <w:rFonts w:ascii="Arial" w:hAnsi="Arial" w:cs="Arial"/>
          <w:sz w:val="20"/>
          <w:szCs w:val="20"/>
        </w:rPr>
      </w:pPr>
      <w:r w:rsidRPr="00202ECC">
        <w:rPr>
          <w:rFonts w:ascii="Arial" w:hAnsi="Arial" w:cs="Arial"/>
          <w:sz w:val="20"/>
          <w:szCs w:val="20"/>
        </w:rPr>
        <w:t xml:space="preserve">El licitante que resulte ganador deberá brindar el servicio en un horario de 8:00 a 20:00 de lunes a viernes, sábados hasta las 14:00 en las instalaciones del prestador, debiendo otorgar turnos para la realización de los estudios en un tiempo que no debe de ser mayor de  </w:t>
      </w:r>
      <w:r w:rsidR="00A27D26">
        <w:rPr>
          <w:rFonts w:ascii="Arial" w:hAnsi="Arial" w:cs="Arial"/>
          <w:sz w:val="20"/>
          <w:szCs w:val="20"/>
        </w:rPr>
        <w:t>tres días hábiles</w:t>
      </w:r>
      <w:r w:rsidRPr="00202ECC">
        <w:rPr>
          <w:rFonts w:ascii="Arial" w:hAnsi="Arial" w:cs="Arial"/>
          <w:sz w:val="20"/>
          <w:szCs w:val="20"/>
        </w:rPr>
        <w:t>, con un tiempo de respuesta para la entrega de resultados en un periodo máximo de 3</w:t>
      </w:r>
      <w:r w:rsidR="00A27D26">
        <w:rPr>
          <w:rFonts w:ascii="Arial" w:hAnsi="Arial" w:cs="Arial"/>
          <w:sz w:val="20"/>
          <w:szCs w:val="20"/>
        </w:rPr>
        <w:t xml:space="preserve"> a 5</w:t>
      </w:r>
      <w:r w:rsidRPr="00202ECC">
        <w:rPr>
          <w:rFonts w:ascii="Arial" w:hAnsi="Arial" w:cs="Arial"/>
          <w:sz w:val="20"/>
          <w:szCs w:val="20"/>
        </w:rPr>
        <w:t xml:space="preserve"> días</w:t>
      </w:r>
      <w:r w:rsidR="00A27D26">
        <w:rPr>
          <w:rFonts w:ascii="Arial" w:hAnsi="Arial" w:cs="Arial"/>
          <w:sz w:val="20"/>
          <w:szCs w:val="20"/>
        </w:rPr>
        <w:t xml:space="preserve"> hábiles</w:t>
      </w:r>
      <w:r w:rsidRPr="00202ECC">
        <w:rPr>
          <w:rFonts w:ascii="Arial" w:hAnsi="Arial" w:cs="Arial"/>
          <w:sz w:val="20"/>
          <w:szCs w:val="20"/>
        </w:rPr>
        <w:t>, dichos servicio se debe prestar con calidad y calidez hacia lo d</w:t>
      </w:r>
      <w:r w:rsidR="00EB54B7">
        <w:rPr>
          <w:rFonts w:ascii="Arial" w:hAnsi="Arial" w:cs="Arial"/>
          <w:sz w:val="20"/>
          <w:szCs w:val="20"/>
        </w:rPr>
        <w:t>erechohabientes del Instituto.</w:t>
      </w:r>
    </w:p>
    <w:p w14:paraId="5E98F886" w14:textId="77777777" w:rsidR="003C428C" w:rsidRPr="00202ECC" w:rsidRDefault="003C428C" w:rsidP="004E2D83">
      <w:pPr>
        <w:spacing w:line="360" w:lineRule="auto"/>
        <w:jc w:val="both"/>
        <w:rPr>
          <w:rFonts w:ascii="Arial" w:hAnsi="Arial" w:cs="Arial"/>
          <w:color w:val="000000" w:themeColor="text1"/>
          <w:sz w:val="20"/>
          <w:szCs w:val="20"/>
        </w:rPr>
      </w:pPr>
    </w:p>
    <w:p w14:paraId="2D830D7D" w14:textId="77777777" w:rsidR="003C428C" w:rsidRPr="00202ECC" w:rsidRDefault="003C428C" w:rsidP="004E2D83">
      <w:pPr>
        <w:spacing w:line="360" w:lineRule="auto"/>
        <w:jc w:val="both"/>
        <w:rPr>
          <w:rFonts w:ascii="Arial" w:hAnsi="Arial" w:cs="Arial"/>
          <w:color w:val="000000" w:themeColor="text1"/>
          <w:sz w:val="20"/>
          <w:szCs w:val="20"/>
        </w:rPr>
      </w:pPr>
      <w:r w:rsidRPr="00202ECC">
        <w:rPr>
          <w:rFonts w:ascii="Arial" w:hAnsi="Arial" w:cs="Arial"/>
          <w:color w:val="000000" w:themeColor="text1"/>
          <w:sz w:val="20"/>
          <w:szCs w:val="20"/>
        </w:rPr>
        <w:t xml:space="preserve">Será responsabilidad del licitante que resulte ganador la prestación del servicio conforme lo establecido por la Ley General de Salud, el Reglamento de la Ley General de Salud en Materia de Prestación de Servicios de Atención Médica, Normas Oficiales Mexicanas. </w:t>
      </w:r>
    </w:p>
    <w:p w14:paraId="17A941F7" w14:textId="77777777" w:rsidR="003C428C" w:rsidRPr="00202ECC" w:rsidRDefault="003C428C" w:rsidP="004E2D83">
      <w:pPr>
        <w:spacing w:line="360" w:lineRule="auto"/>
        <w:jc w:val="both"/>
        <w:rPr>
          <w:rFonts w:ascii="Arial" w:hAnsi="Arial" w:cs="Arial"/>
          <w:sz w:val="20"/>
          <w:szCs w:val="20"/>
        </w:rPr>
      </w:pPr>
    </w:p>
    <w:p w14:paraId="53545421" w14:textId="77777777" w:rsidR="003C428C" w:rsidRPr="00202ECC" w:rsidRDefault="003C428C" w:rsidP="004E2D83">
      <w:pPr>
        <w:spacing w:line="360" w:lineRule="auto"/>
        <w:jc w:val="both"/>
        <w:rPr>
          <w:rFonts w:ascii="Arial" w:hAnsi="Arial" w:cs="Arial"/>
          <w:sz w:val="20"/>
          <w:szCs w:val="20"/>
        </w:rPr>
      </w:pPr>
      <w:r w:rsidRPr="00202ECC">
        <w:rPr>
          <w:rFonts w:ascii="Arial" w:hAnsi="Arial" w:cs="Arial"/>
          <w:sz w:val="20"/>
          <w:szCs w:val="20"/>
        </w:rPr>
        <w:t>La interpretación del estudio se entregará en físico, en hoja membretada y debidamente firmado por el médico radiólogo que lo interpretó.</w:t>
      </w:r>
    </w:p>
    <w:p w14:paraId="652C670E" w14:textId="77777777" w:rsidR="003C428C" w:rsidRPr="00202ECC" w:rsidRDefault="003C428C" w:rsidP="004E2D83">
      <w:pPr>
        <w:spacing w:line="360" w:lineRule="auto"/>
        <w:jc w:val="both"/>
        <w:rPr>
          <w:rFonts w:ascii="Arial" w:hAnsi="Arial" w:cs="Arial"/>
          <w:sz w:val="20"/>
          <w:szCs w:val="20"/>
        </w:rPr>
      </w:pPr>
    </w:p>
    <w:p w14:paraId="737A6198" w14:textId="77777777" w:rsidR="003C428C" w:rsidRPr="00A721B6" w:rsidRDefault="003C428C" w:rsidP="004E2D83">
      <w:pPr>
        <w:spacing w:line="360" w:lineRule="auto"/>
        <w:jc w:val="both"/>
        <w:rPr>
          <w:rFonts w:ascii="Arial" w:hAnsi="Arial" w:cs="Arial"/>
          <w:sz w:val="20"/>
          <w:szCs w:val="20"/>
        </w:rPr>
      </w:pPr>
      <w:r w:rsidRPr="00202ECC">
        <w:rPr>
          <w:rFonts w:ascii="Arial" w:hAnsi="Arial" w:cs="Arial"/>
          <w:sz w:val="20"/>
          <w:szCs w:val="20"/>
        </w:rPr>
        <w:t>Los licitantes deberán contar con la capacidad legal, técnica y financiera necesaria para asumir los compromisos que se deriven del procedimiento de contratación, consistentes en proporcionar el servicio</w:t>
      </w:r>
      <w:r w:rsidRPr="00A721B6">
        <w:rPr>
          <w:rFonts w:ascii="Arial" w:hAnsi="Arial" w:cs="Arial"/>
          <w:sz w:val="20"/>
          <w:szCs w:val="20"/>
        </w:rPr>
        <w:t xml:space="preserve"> requerido en estas bases de licitación en los términos y condiciones que se indi</w:t>
      </w:r>
      <w:r>
        <w:rPr>
          <w:rFonts w:ascii="Arial" w:hAnsi="Arial" w:cs="Arial"/>
          <w:sz w:val="20"/>
          <w:szCs w:val="20"/>
        </w:rPr>
        <w:t xml:space="preserve">can, </w:t>
      </w:r>
      <w:r w:rsidRPr="00A721B6">
        <w:rPr>
          <w:rFonts w:ascii="Arial" w:hAnsi="Arial" w:cs="Arial"/>
          <w:sz w:val="20"/>
          <w:szCs w:val="20"/>
        </w:rPr>
        <w:t xml:space="preserve">con precios fijos en moneda nacional durante  toda la vigencia del contrato adjudicado. </w:t>
      </w:r>
    </w:p>
    <w:p w14:paraId="38FEF86F" w14:textId="77777777" w:rsidR="003C428C" w:rsidRPr="00A721B6" w:rsidRDefault="003C428C" w:rsidP="004E2D83">
      <w:pPr>
        <w:spacing w:line="360" w:lineRule="auto"/>
        <w:jc w:val="both"/>
        <w:rPr>
          <w:rFonts w:ascii="Arial" w:hAnsi="Arial" w:cs="Arial"/>
          <w:sz w:val="20"/>
          <w:szCs w:val="20"/>
        </w:rPr>
      </w:pPr>
    </w:p>
    <w:p w14:paraId="288D89AD" w14:textId="77777777" w:rsidR="003C428C" w:rsidRPr="00A721B6" w:rsidRDefault="003C428C" w:rsidP="004E2D83">
      <w:pPr>
        <w:spacing w:line="360" w:lineRule="auto"/>
        <w:jc w:val="both"/>
        <w:rPr>
          <w:rFonts w:ascii="Arial" w:hAnsi="Arial" w:cs="Arial"/>
          <w:sz w:val="20"/>
          <w:szCs w:val="20"/>
        </w:rPr>
      </w:pPr>
      <w:r w:rsidRPr="00A721B6">
        <w:rPr>
          <w:rFonts w:ascii="Arial" w:hAnsi="Arial" w:cs="Arial"/>
          <w:sz w:val="20"/>
          <w:szCs w:val="20"/>
        </w:rPr>
        <w:t>Durante la prestación del servicio, el licitante que resulte ganador estará sujeto a una verificación aleatoria, con objeto de revisar que se cumpla con las condiciones requeridas por la convocante.</w:t>
      </w:r>
    </w:p>
    <w:p w14:paraId="58E77309" w14:textId="77777777" w:rsidR="003C428C" w:rsidRDefault="003C428C" w:rsidP="004E2D83">
      <w:pPr>
        <w:spacing w:line="360" w:lineRule="auto"/>
      </w:pPr>
    </w:p>
    <w:p w14:paraId="4234FB28" w14:textId="77777777" w:rsidR="003C428C" w:rsidRPr="00CB647C" w:rsidRDefault="003C428C" w:rsidP="004E2D83">
      <w:pPr>
        <w:spacing w:line="360" w:lineRule="auto"/>
        <w:jc w:val="both"/>
        <w:rPr>
          <w:rFonts w:ascii="Arial" w:hAnsi="Arial" w:cs="Arial"/>
          <w:b/>
          <w:sz w:val="20"/>
          <w:szCs w:val="20"/>
        </w:rPr>
      </w:pPr>
      <w:r w:rsidRPr="00CB647C">
        <w:rPr>
          <w:rFonts w:ascii="Arial" w:hAnsi="Arial" w:cs="Arial"/>
          <w:b/>
          <w:sz w:val="20"/>
          <w:szCs w:val="20"/>
        </w:rPr>
        <w:t>D).- SUPERVISIÓN DEL SERVICIO</w:t>
      </w:r>
    </w:p>
    <w:p w14:paraId="05941409" w14:textId="77777777" w:rsidR="003C428C" w:rsidRPr="007C2958" w:rsidRDefault="003C428C" w:rsidP="004E2D83">
      <w:pPr>
        <w:spacing w:line="360" w:lineRule="auto"/>
        <w:jc w:val="both"/>
        <w:rPr>
          <w:rFonts w:ascii="Arial" w:hAnsi="Arial" w:cs="Arial"/>
          <w:b/>
          <w:sz w:val="20"/>
          <w:szCs w:val="20"/>
          <w:u w:val="single"/>
        </w:rPr>
      </w:pPr>
    </w:p>
    <w:p w14:paraId="20B3B99E" w14:textId="65048F0B" w:rsidR="003C428C" w:rsidRPr="007909F4" w:rsidRDefault="003C428C" w:rsidP="004E2D83">
      <w:pPr>
        <w:spacing w:line="360" w:lineRule="auto"/>
        <w:jc w:val="both"/>
        <w:rPr>
          <w:rFonts w:ascii="Arial" w:hAnsi="Arial" w:cs="Arial"/>
          <w:sz w:val="20"/>
          <w:szCs w:val="20"/>
        </w:rPr>
      </w:pPr>
      <w:r w:rsidRPr="00A721B6">
        <w:rPr>
          <w:rFonts w:ascii="Arial" w:hAnsi="Arial" w:cs="Arial"/>
          <w:sz w:val="20"/>
          <w:szCs w:val="20"/>
        </w:rPr>
        <w:t xml:space="preserve">Durante la prestación del servicio, el licitante que resulte ganador estará sujeto a una verificación aleatoria, con objeto de revisar que se cumpla con las condiciones </w:t>
      </w:r>
      <w:r>
        <w:rPr>
          <w:rFonts w:ascii="Arial" w:hAnsi="Arial" w:cs="Arial"/>
          <w:sz w:val="20"/>
          <w:szCs w:val="20"/>
        </w:rPr>
        <w:t xml:space="preserve">requeridas por la convocante y/o se cumplan </w:t>
      </w:r>
      <w:r w:rsidRPr="007C2958">
        <w:rPr>
          <w:rFonts w:ascii="Arial" w:hAnsi="Arial" w:cs="Arial"/>
          <w:sz w:val="20"/>
          <w:szCs w:val="20"/>
        </w:rPr>
        <w:t>las condiciones de la prestación de servicio y las instalaciones del licitante adjudicado.</w:t>
      </w:r>
    </w:p>
    <w:p w14:paraId="29E4B725" w14:textId="77777777" w:rsidR="003C428C" w:rsidRDefault="003C428C" w:rsidP="004E2D83">
      <w:pPr>
        <w:pStyle w:val="Encabezado"/>
        <w:spacing w:line="360" w:lineRule="auto"/>
        <w:jc w:val="both"/>
        <w:rPr>
          <w:rFonts w:ascii="Arial" w:hAnsi="Arial" w:cs="Arial"/>
          <w:b/>
        </w:rPr>
      </w:pPr>
    </w:p>
    <w:p w14:paraId="31A9CBA5" w14:textId="32E646B1" w:rsidR="00EE1423" w:rsidRPr="00830268" w:rsidRDefault="00ED7E2A" w:rsidP="004E2D83">
      <w:pPr>
        <w:pStyle w:val="Encabezado"/>
        <w:spacing w:line="360" w:lineRule="auto"/>
        <w:jc w:val="both"/>
        <w:rPr>
          <w:rFonts w:ascii="Arial" w:hAnsi="Arial" w:cs="Arial"/>
          <w:b/>
          <w:u w:val="single"/>
        </w:rPr>
      </w:pPr>
      <w:r>
        <w:rPr>
          <w:rFonts w:ascii="Arial" w:hAnsi="Arial" w:cs="Arial"/>
          <w:b/>
        </w:rPr>
        <w:t>IV</w:t>
      </w:r>
      <w:r w:rsidR="00EE1423" w:rsidRPr="00830268">
        <w:rPr>
          <w:rFonts w:ascii="Arial" w:hAnsi="Arial" w:cs="Arial"/>
          <w:b/>
        </w:rPr>
        <w:t>.-</w:t>
      </w:r>
      <w:r w:rsidR="00EE1423" w:rsidRPr="00830268">
        <w:rPr>
          <w:rFonts w:ascii="Arial" w:hAnsi="Arial" w:cs="Arial"/>
          <w:b/>
          <w:u w:val="single"/>
        </w:rPr>
        <w:t xml:space="preserve">  </w:t>
      </w:r>
      <w:r>
        <w:rPr>
          <w:rFonts w:ascii="Arial" w:hAnsi="Arial" w:cs="Arial"/>
          <w:b/>
          <w:u w:val="single"/>
        </w:rPr>
        <w:t>FORMA Y TÉRMINOS</w:t>
      </w:r>
      <w:r w:rsidR="00D5720E">
        <w:rPr>
          <w:rFonts w:ascii="Arial" w:hAnsi="Arial" w:cs="Arial"/>
          <w:b/>
          <w:u w:val="single"/>
        </w:rPr>
        <w:t xml:space="preserve"> QUE REGIRAN LOS DIVERSOS ACTOS DEL PROCEDIMIENTO</w:t>
      </w:r>
      <w:r w:rsidR="00EE1423" w:rsidRPr="00830268">
        <w:rPr>
          <w:rFonts w:ascii="Arial" w:hAnsi="Arial" w:cs="Arial"/>
          <w:b/>
          <w:u w:val="single"/>
        </w:rPr>
        <w:t>.</w:t>
      </w:r>
    </w:p>
    <w:p w14:paraId="245A3F09" w14:textId="77777777" w:rsidR="00304981" w:rsidRDefault="00304981" w:rsidP="004E2D83">
      <w:pPr>
        <w:spacing w:line="360" w:lineRule="auto"/>
        <w:jc w:val="both"/>
        <w:rPr>
          <w:rFonts w:ascii="Arial" w:hAnsi="Arial" w:cs="Arial"/>
          <w:b/>
          <w:sz w:val="20"/>
          <w:szCs w:val="20"/>
        </w:rPr>
      </w:pPr>
    </w:p>
    <w:p w14:paraId="341064CC" w14:textId="5877CB30" w:rsidR="001F7592" w:rsidRDefault="001F7592" w:rsidP="004E2D83">
      <w:pPr>
        <w:pStyle w:val="Encabezado"/>
        <w:spacing w:line="360" w:lineRule="auto"/>
        <w:jc w:val="both"/>
        <w:rPr>
          <w:rFonts w:ascii="Arial" w:hAnsi="Arial" w:cs="Arial"/>
        </w:rPr>
      </w:pPr>
      <w:r>
        <w:rPr>
          <w:rFonts w:ascii="Arial" w:hAnsi="Arial" w:cs="Arial"/>
          <w:b/>
        </w:rPr>
        <w:t>A).</w:t>
      </w:r>
      <w:r w:rsidRPr="00961A7E">
        <w:rPr>
          <w:rFonts w:ascii="Arial" w:hAnsi="Arial" w:cs="Arial"/>
          <w:b/>
        </w:rPr>
        <w:t xml:space="preserve">  COSTO DE PARTICIPACIÓN Y ENTREGA DE BASES:  </w:t>
      </w:r>
      <w:r w:rsidRPr="00961A7E">
        <w:rPr>
          <w:rFonts w:ascii="Arial" w:hAnsi="Arial" w:cs="Arial"/>
        </w:rPr>
        <w:t>El costo de participación en este proceso licitatorio es de $1,</w:t>
      </w:r>
      <w:r w:rsidR="00A27D26">
        <w:rPr>
          <w:rFonts w:ascii="Arial" w:hAnsi="Arial" w:cs="Arial"/>
        </w:rPr>
        <w:t>0</w:t>
      </w:r>
      <w:r w:rsidRPr="00961A7E">
        <w:rPr>
          <w:rFonts w:ascii="Arial" w:hAnsi="Arial" w:cs="Arial"/>
        </w:rPr>
        <w:t>00.00 (MIL PESOS 00/100 M.N), mismos que deberán ser pagados en</w:t>
      </w:r>
      <w:r>
        <w:rPr>
          <w:rFonts w:ascii="Arial" w:hAnsi="Arial" w:cs="Arial"/>
        </w:rPr>
        <w:t xml:space="preserve"> efectivo en el Departamento de Recursos Financieros del Instituto Municipal de Pensiones,</w:t>
      </w:r>
      <w:r w:rsidRPr="00830268">
        <w:rPr>
          <w:rFonts w:ascii="Arial" w:hAnsi="Arial" w:cs="Arial"/>
        </w:rPr>
        <w:t xml:space="preserve"> </w:t>
      </w:r>
      <w:r>
        <w:rPr>
          <w:rFonts w:ascii="Arial" w:hAnsi="Arial" w:cs="Arial"/>
        </w:rPr>
        <w:t xml:space="preserve">en su domicilio ya precisado y </w:t>
      </w:r>
      <w:r w:rsidRPr="00830268">
        <w:rPr>
          <w:rFonts w:ascii="Arial" w:hAnsi="Arial" w:cs="Arial"/>
        </w:rPr>
        <w:t xml:space="preserve">a favor del </w:t>
      </w:r>
      <w:r>
        <w:rPr>
          <w:rFonts w:ascii="Arial" w:hAnsi="Arial" w:cs="Arial"/>
        </w:rPr>
        <w:t>I</w:t>
      </w:r>
      <w:r w:rsidR="00B439EE">
        <w:rPr>
          <w:rFonts w:ascii="Arial" w:hAnsi="Arial" w:cs="Arial"/>
        </w:rPr>
        <w:t>nstituto Municipal de Pensiones. El pago se podrá realizar hasta un día hábil previo al acto de presentación y apertura de propuestas.</w:t>
      </w:r>
    </w:p>
    <w:p w14:paraId="73F7A366" w14:textId="77777777" w:rsidR="001F7592" w:rsidRDefault="001F7592" w:rsidP="004E2D83">
      <w:pPr>
        <w:pStyle w:val="Encabezado"/>
        <w:spacing w:line="360" w:lineRule="auto"/>
        <w:jc w:val="both"/>
        <w:rPr>
          <w:rFonts w:ascii="Arial" w:hAnsi="Arial" w:cs="Arial"/>
        </w:rPr>
      </w:pPr>
    </w:p>
    <w:p w14:paraId="0CE0CBB3" w14:textId="6B898530" w:rsidR="00A27D26" w:rsidRDefault="00A27D26" w:rsidP="00A27D26">
      <w:pPr>
        <w:pStyle w:val="Encabezado"/>
        <w:spacing w:line="360" w:lineRule="auto"/>
        <w:jc w:val="both"/>
        <w:rPr>
          <w:rFonts w:ascii="Arial" w:hAnsi="Arial" w:cs="Arial"/>
        </w:rPr>
      </w:pPr>
      <w:r w:rsidRPr="0047023E">
        <w:rPr>
          <w:rFonts w:ascii="Arial" w:hAnsi="Arial" w:cs="Arial"/>
        </w:rPr>
        <w:t xml:space="preserve">Las bases para la licitación pública estarán disponibles de forma gratuita para las y los interesados en el Departamento Jurídico del Instituto Municipal de Pensiones, </w:t>
      </w:r>
      <w:r w:rsidRPr="0047023E">
        <w:rPr>
          <w:rFonts w:ascii="Arial" w:hAnsi="Arial" w:cs="Arial"/>
          <w:color w:val="000000"/>
        </w:rPr>
        <w:t xml:space="preserve">desde </w:t>
      </w:r>
      <w:r w:rsidRPr="006B0244">
        <w:rPr>
          <w:rFonts w:ascii="Arial" w:hAnsi="Arial" w:cs="Arial"/>
          <w:color w:val="000000"/>
        </w:rPr>
        <w:t xml:space="preserve">la publicación de la convocatoria, hasta un día hábil previo al acto de presentación y apertura de propuestas durante </w:t>
      </w:r>
      <w:r w:rsidRPr="006B0244">
        <w:rPr>
          <w:rFonts w:ascii="Arial" w:hAnsi="Arial" w:cs="Arial"/>
        </w:rPr>
        <w:t xml:space="preserve">los </w:t>
      </w:r>
      <w:r w:rsidRPr="006B0244">
        <w:rPr>
          <w:rFonts w:ascii="Arial" w:hAnsi="Arial" w:cs="Arial"/>
          <w:u w:val="single"/>
        </w:rPr>
        <w:t>días hábiles</w:t>
      </w:r>
      <w:r w:rsidRPr="006B0244">
        <w:rPr>
          <w:rFonts w:ascii="Arial" w:hAnsi="Arial" w:cs="Arial"/>
        </w:rPr>
        <w:t xml:space="preserve"> </w:t>
      </w:r>
      <w:r w:rsidRPr="006B0244">
        <w:rPr>
          <w:rFonts w:ascii="Arial" w:hAnsi="Arial" w:cs="Arial"/>
          <w:u w:val="single"/>
        </w:rPr>
        <w:t xml:space="preserve">comprendidos del </w:t>
      </w:r>
      <w:r w:rsidR="003205A8">
        <w:rPr>
          <w:rFonts w:ascii="Arial" w:hAnsi="Arial" w:cs="Arial"/>
          <w:u w:val="single"/>
        </w:rPr>
        <w:t xml:space="preserve">31 </w:t>
      </w:r>
      <w:r w:rsidRPr="006B0244">
        <w:rPr>
          <w:rFonts w:ascii="Arial" w:hAnsi="Arial" w:cs="Arial"/>
          <w:u w:val="single"/>
        </w:rPr>
        <w:t xml:space="preserve">de </w:t>
      </w:r>
      <w:r>
        <w:rPr>
          <w:rFonts w:ascii="Arial" w:hAnsi="Arial" w:cs="Arial"/>
          <w:u w:val="single"/>
        </w:rPr>
        <w:t xml:space="preserve">octubre </w:t>
      </w:r>
      <w:r w:rsidRPr="006B0244">
        <w:rPr>
          <w:rFonts w:ascii="Arial" w:hAnsi="Arial" w:cs="Arial"/>
          <w:u w:val="single"/>
        </w:rPr>
        <w:t xml:space="preserve">al </w:t>
      </w:r>
      <w:r w:rsidR="003205A8">
        <w:rPr>
          <w:rFonts w:ascii="Arial" w:hAnsi="Arial" w:cs="Arial"/>
          <w:u w:val="single"/>
        </w:rPr>
        <w:t xml:space="preserve"> 09 de noviembre </w:t>
      </w:r>
      <w:r w:rsidRPr="006B0244">
        <w:rPr>
          <w:rFonts w:ascii="Arial" w:hAnsi="Arial" w:cs="Arial"/>
          <w:u w:val="single"/>
        </w:rPr>
        <w:t>del año 2020</w:t>
      </w:r>
      <w:r w:rsidRPr="006B0244">
        <w:rPr>
          <w:rFonts w:ascii="Arial" w:hAnsi="Arial" w:cs="Arial"/>
        </w:rPr>
        <w:t>, en un horario de 9:00 a 15:00 horas</w:t>
      </w:r>
      <w:r w:rsidRPr="0047023E">
        <w:rPr>
          <w:rFonts w:ascii="Arial" w:hAnsi="Arial" w:cs="Arial"/>
        </w:rPr>
        <w:t>. Se comprenderán c</w:t>
      </w:r>
      <w:r>
        <w:rPr>
          <w:rFonts w:ascii="Arial" w:hAnsi="Arial" w:cs="Arial"/>
        </w:rPr>
        <w:t>omo días inhábiles los sábados,</w:t>
      </w:r>
      <w:r w:rsidRPr="0047023E">
        <w:rPr>
          <w:rFonts w:ascii="Arial" w:hAnsi="Arial" w:cs="Arial"/>
        </w:rPr>
        <w:t xml:space="preserve"> domingos</w:t>
      </w:r>
      <w:r>
        <w:rPr>
          <w:rFonts w:ascii="Arial" w:hAnsi="Arial" w:cs="Arial"/>
        </w:rPr>
        <w:t xml:space="preserve"> y </w:t>
      </w:r>
      <w:r w:rsidR="003205A8">
        <w:rPr>
          <w:rFonts w:ascii="Arial" w:hAnsi="Arial" w:cs="Arial"/>
        </w:rPr>
        <w:t>02 de noviembre</w:t>
      </w:r>
      <w:r>
        <w:rPr>
          <w:rFonts w:ascii="Arial" w:hAnsi="Arial" w:cs="Arial"/>
        </w:rPr>
        <w:t xml:space="preserve"> del año 2020</w:t>
      </w:r>
      <w:r w:rsidRPr="0047023E">
        <w:rPr>
          <w:rFonts w:ascii="Arial" w:hAnsi="Arial" w:cs="Arial"/>
        </w:rPr>
        <w:t>.</w:t>
      </w:r>
    </w:p>
    <w:p w14:paraId="26F34521" w14:textId="77777777" w:rsidR="00A27D26" w:rsidRPr="0047023E" w:rsidRDefault="00A27D26" w:rsidP="00A27D26">
      <w:pPr>
        <w:pStyle w:val="Encabezado"/>
        <w:spacing w:line="360" w:lineRule="auto"/>
        <w:jc w:val="both"/>
        <w:rPr>
          <w:rFonts w:ascii="Arial" w:hAnsi="Arial" w:cs="Arial"/>
          <w:b/>
        </w:rPr>
      </w:pPr>
      <w:r w:rsidRPr="0047023E">
        <w:rPr>
          <w:rFonts w:ascii="Arial" w:hAnsi="Arial" w:cs="Arial"/>
        </w:rPr>
        <w:t xml:space="preserve">También estarán disponibles en los portales de internet </w:t>
      </w:r>
      <w:hyperlink r:id="rId9" w:history="1">
        <w:r w:rsidRPr="0047023E">
          <w:rPr>
            <w:rStyle w:val="Hipervnculo"/>
            <w:rFonts w:ascii="Arial" w:hAnsi="Arial" w:cs="Arial"/>
          </w:rPr>
          <w:t>https://contrataciones.chihuahua.gob.mx/</w:t>
        </w:r>
      </w:hyperlink>
      <w:r w:rsidRPr="0047023E">
        <w:rPr>
          <w:rFonts w:ascii="Arial" w:hAnsi="Arial" w:cs="Arial"/>
        </w:rPr>
        <w:t xml:space="preserve"> y/o </w:t>
      </w:r>
      <w:hyperlink r:id="rId10" w:history="1">
        <w:r w:rsidRPr="0047023E">
          <w:rPr>
            <w:rStyle w:val="Hipervnculo"/>
            <w:rFonts w:ascii="Arial" w:hAnsi="Arial" w:cs="Arial"/>
          </w:rPr>
          <w:t>http://impeweb.mpiochih.gob.mx/webimpe/index.html</w:t>
        </w:r>
      </w:hyperlink>
      <w:r w:rsidRPr="0047023E">
        <w:rPr>
          <w:rFonts w:ascii="Arial" w:hAnsi="Arial" w:cs="Arial"/>
        </w:rPr>
        <w:t xml:space="preserve"> .</w:t>
      </w:r>
    </w:p>
    <w:p w14:paraId="5DAFD82E" w14:textId="77777777" w:rsidR="00A27D26" w:rsidRPr="001F0B73" w:rsidRDefault="00A27D26" w:rsidP="00A27D26">
      <w:pPr>
        <w:pStyle w:val="Encabezado"/>
        <w:spacing w:line="360" w:lineRule="auto"/>
        <w:jc w:val="both"/>
        <w:rPr>
          <w:rFonts w:ascii="Arial" w:hAnsi="Arial" w:cs="Arial"/>
          <w:sz w:val="18"/>
        </w:rPr>
      </w:pPr>
    </w:p>
    <w:p w14:paraId="063A43B6" w14:textId="0752B05E" w:rsidR="001F7592" w:rsidRPr="003205A8" w:rsidRDefault="00A27D26" w:rsidP="003205A8">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Pr>
          <w:rFonts w:ascii="Arial" w:hAnsi="Arial" w:cs="Arial"/>
        </w:rPr>
        <w:t xml:space="preserve"> </w:t>
      </w:r>
      <w:r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44463B4" w14:textId="77777777" w:rsidR="001F7592" w:rsidRDefault="001F7592" w:rsidP="004E2D83">
      <w:pPr>
        <w:pStyle w:val="Textoindependiente"/>
        <w:spacing w:line="360" w:lineRule="auto"/>
        <w:rPr>
          <w:rFonts w:cs="Arial"/>
          <w:b/>
          <w:sz w:val="20"/>
        </w:rPr>
      </w:pPr>
    </w:p>
    <w:p w14:paraId="1D48899E" w14:textId="3D97B932" w:rsidR="003205A8" w:rsidRPr="0047023E" w:rsidRDefault="001F7592" w:rsidP="003205A8">
      <w:pPr>
        <w:pStyle w:val="Textoindependiente"/>
        <w:spacing w:line="360" w:lineRule="auto"/>
        <w:rPr>
          <w:rFonts w:cs="Arial"/>
          <w:sz w:val="20"/>
        </w:rPr>
      </w:pPr>
      <w:r>
        <w:rPr>
          <w:rFonts w:cs="Arial"/>
          <w:b/>
          <w:sz w:val="20"/>
        </w:rPr>
        <w:t xml:space="preserve">B). JUNTA DE ACLARACIONES DE LAS BASES: </w:t>
      </w:r>
      <w:r w:rsidR="003205A8" w:rsidRPr="0047023E">
        <w:rPr>
          <w:rFonts w:cs="Arial"/>
          <w:sz w:val="20"/>
        </w:rPr>
        <w:t xml:space="preserve">La junta de aclaración sobre el contenido a las presentes bases tendrá verificativo el día </w:t>
      </w:r>
      <w:r w:rsidR="003205A8">
        <w:rPr>
          <w:rFonts w:cs="Arial"/>
          <w:b/>
          <w:sz w:val="20"/>
        </w:rPr>
        <w:t>05 de noviembre</w:t>
      </w:r>
      <w:r w:rsidR="003205A8" w:rsidRPr="0047023E">
        <w:rPr>
          <w:rFonts w:cs="Arial"/>
          <w:b/>
          <w:sz w:val="20"/>
        </w:rPr>
        <w:t xml:space="preserve"> del año 2020,</w:t>
      </w:r>
      <w:r w:rsidR="003205A8" w:rsidRPr="0047023E">
        <w:rPr>
          <w:rFonts w:cs="Arial"/>
          <w:sz w:val="20"/>
        </w:rPr>
        <w:t xml:space="preserve"> a las </w:t>
      </w:r>
      <w:r w:rsidR="003205A8" w:rsidRPr="0047023E">
        <w:rPr>
          <w:rFonts w:cs="Arial"/>
          <w:b/>
          <w:sz w:val="20"/>
        </w:rPr>
        <w:t xml:space="preserve">11:00 horas </w:t>
      </w:r>
      <w:r w:rsidR="003205A8" w:rsidRPr="0047023E">
        <w:rPr>
          <w:rFonts w:cs="Arial"/>
          <w:sz w:val="20"/>
        </w:rPr>
        <w:t>en el auditorio del Instituto Municipal de Pensiones ubicado en Calle Rio Sena No.1100 Colonia Alfredo Chávez de la Ciudad de Chihuahua, siendo optativa la asistencia de los licitantes de conformidad con el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02D43E4E" w14:textId="77777777" w:rsidR="003205A8" w:rsidRPr="001F0B73" w:rsidRDefault="003205A8" w:rsidP="003205A8">
      <w:pPr>
        <w:pStyle w:val="Textoindependiente"/>
        <w:spacing w:line="360" w:lineRule="auto"/>
        <w:rPr>
          <w:rFonts w:cs="Arial"/>
          <w:sz w:val="18"/>
        </w:rPr>
      </w:pPr>
    </w:p>
    <w:p w14:paraId="2366E9E4" w14:textId="77777777" w:rsidR="003205A8" w:rsidRDefault="003205A8" w:rsidP="003205A8">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47023E">
        <w:rPr>
          <w:rFonts w:ascii="Arial" w:hAnsi="Arial" w:cs="Arial"/>
          <w:sz w:val="20"/>
          <w:szCs w:val="20"/>
        </w:rPr>
        <w:t>en formato Word (no imagen, no pdf)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3E27821C" w14:textId="77777777" w:rsidR="003205A8" w:rsidRPr="006B0244" w:rsidRDefault="003205A8" w:rsidP="003205A8">
      <w:pPr>
        <w:autoSpaceDE w:val="0"/>
        <w:autoSpaceDN w:val="0"/>
        <w:adjustRightInd w:val="0"/>
        <w:spacing w:line="360" w:lineRule="auto"/>
        <w:jc w:val="both"/>
        <w:rPr>
          <w:rFonts w:ascii="Arial" w:hAnsi="Arial" w:cs="Arial"/>
          <w:sz w:val="12"/>
          <w:szCs w:val="20"/>
        </w:rPr>
      </w:pPr>
    </w:p>
    <w:p w14:paraId="0CB73215" w14:textId="77777777" w:rsidR="003205A8" w:rsidRPr="0047023E" w:rsidRDefault="003205A8" w:rsidP="003205A8">
      <w:pPr>
        <w:pStyle w:val="Textoindependiente"/>
        <w:spacing w:line="360" w:lineRule="auto"/>
        <w:rPr>
          <w:rFonts w:cs="Arial"/>
          <w:sz w:val="20"/>
        </w:rPr>
      </w:pPr>
      <w:r w:rsidRPr="0047023E">
        <w:rPr>
          <w:rFonts w:cs="Arial"/>
          <w:sz w:val="20"/>
        </w:rPr>
        <w:t xml:space="preserve">Los interesados en participar en la junta de aclaraciones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6B091529" w14:textId="77777777" w:rsidR="003205A8" w:rsidRPr="006B0244" w:rsidRDefault="003205A8" w:rsidP="003205A8">
      <w:pPr>
        <w:pStyle w:val="Textoindependiente"/>
        <w:spacing w:line="360" w:lineRule="auto"/>
        <w:rPr>
          <w:rFonts w:cs="Arial"/>
          <w:sz w:val="14"/>
        </w:rPr>
      </w:pPr>
    </w:p>
    <w:p w14:paraId="567DB550" w14:textId="77777777" w:rsidR="003205A8" w:rsidRPr="0047023E" w:rsidRDefault="003205A8" w:rsidP="003205A8">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2FA19BCD" w14:textId="77777777" w:rsidR="003205A8" w:rsidRPr="006B0244" w:rsidRDefault="003205A8" w:rsidP="003205A8">
      <w:pPr>
        <w:spacing w:line="360" w:lineRule="auto"/>
        <w:jc w:val="both"/>
        <w:rPr>
          <w:rFonts w:ascii="Arial" w:hAnsi="Arial" w:cs="Arial"/>
          <w:sz w:val="12"/>
          <w:szCs w:val="20"/>
        </w:rPr>
      </w:pPr>
    </w:p>
    <w:p w14:paraId="65E2C3DD" w14:textId="77777777" w:rsidR="003205A8" w:rsidRPr="0047023E" w:rsidRDefault="003205A8" w:rsidP="003205A8">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4780DE8F" w14:textId="77777777" w:rsidR="003205A8" w:rsidRPr="006B0244" w:rsidRDefault="003205A8" w:rsidP="003205A8">
      <w:pPr>
        <w:spacing w:line="360" w:lineRule="auto"/>
        <w:jc w:val="both"/>
        <w:rPr>
          <w:rFonts w:ascii="Arial" w:hAnsi="Arial" w:cs="Arial"/>
          <w:sz w:val="14"/>
          <w:szCs w:val="20"/>
        </w:rPr>
      </w:pPr>
    </w:p>
    <w:p w14:paraId="35E6F5A8" w14:textId="59BD0A24" w:rsidR="003205A8" w:rsidRPr="0047023E" w:rsidRDefault="003205A8" w:rsidP="003205A8">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786B0279" w14:textId="77777777" w:rsidR="003205A8" w:rsidRPr="00452B6B" w:rsidRDefault="003205A8" w:rsidP="003205A8">
      <w:pPr>
        <w:autoSpaceDE w:val="0"/>
        <w:autoSpaceDN w:val="0"/>
        <w:adjustRightInd w:val="0"/>
        <w:spacing w:line="360" w:lineRule="auto"/>
        <w:jc w:val="both"/>
        <w:rPr>
          <w:rFonts w:ascii="Arial" w:eastAsiaTheme="minorHAnsi" w:hAnsi="Arial" w:cs="Arial"/>
          <w:color w:val="000000"/>
          <w:sz w:val="12"/>
          <w:szCs w:val="20"/>
          <w:lang w:val="es-MX" w:eastAsia="en-US"/>
        </w:rPr>
      </w:pPr>
    </w:p>
    <w:p w14:paraId="3C4AD0FF" w14:textId="77777777" w:rsidR="003205A8" w:rsidRPr="0047023E" w:rsidRDefault="003205A8" w:rsidP="003205A8">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1D4095FD" w14:textId="77777777" w:rsidR="003205A8" w:rsidRPr="001F0B73" w:rsidRDefault="003205A8" w:rsidP="003205A8">
      <w:pPr>
        <w:autoSpaceDE w:val="0"/>
        <w:autoSpaceDN w:val="0"/>
        <w:adjustRightInd w:val="0"/>
        <w:spacing w:line="360" w:lineRule="auto"/>
        <w:jc w:val="both"/>
        <w:rPr>
          <w:rFonts w:ascii="Arial" w:eastAsiaTheme="minorHAnsi" w:hAnsi="Arial" w:cs="Arial"/>
          <w:color w:val="000000"/>
          <w:sz w:val="18"/>
          <w:szCs w:val="20"/>
          <w:lang w:val="es-MX" w:eastAsia="en-US"/>
        </w:rPr>
      </w:pPr>
    </w:p>
    <w:p w14:paraId="51C6CC19" w14:textId="77777777" w:rsidR="003205A8" w:rsidRPr="0047023E" w:rsidRDefault="003205A8" w:rsidP="003205A8">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Una vez que la convocante termine de dar respuesta a las solicitudes de aclaración, se dará inmediatamente oportunidad a los licitantes para que, en el mismo orden de los puntos o apartados de las bases de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5290B5F8" w14:textId="77777777" w:rsidR="003205A8" w:rsidRPr="001F0B73" w:rsidRDefault="003205A8" w:rsidP="003205A8">
      <w:pPr>
        <w:pStyle w:val="Textoindependiente"/>
        <w:spacing w:line="360" w:lineRule="auto"/>
        <w:rPr>
          <w:rFonts w:cs="Arial"/>
          <w:sz w:val="18"/>
        </w:rPr>
      </w:pPr>
    </w:p>
    <w:p w14:paraId="14A1D199" w14:textId="77777777" w:rsidR="003205A8" w:rsidRPr="0047023E" w:rsidRDefault="003205A8" w:rsidP="003205A8">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1EF2A0A4" w14:textId="77777777" w:rsidR="003205A8" w:rsidRPr="0047023E" w:rsidRDefault="003205A8" w:rsidP="003205A8">
      <w:pPr>
        <w:pStyle w:val="Encabezado"/>
        <w:spacing w:line="360" w:lineRule="auto"/>
        <w:jc w:val="both"/>
        <w:rPr>
          <w:rFonts w:ascii="Arial" w:hAnsi="Arial" w:cs="Arial"/>
          <w:b/>
        </w:rPr>
      </w:pPr>
    </w:p>
    <w:p w14:paraId="3300724C" w14:textId="548B8980" w:rsidR="001F7592" w:rsidRPr="003205A8" w:rsidRDefault="003205A8" w:rsidP="003205A8">
      <w:pPr>
        <w:pStyle w:val="Textoindependiente"/>
        <w:spacing w:line="360" w:lineRule="auto"/>
        <w:rPr>
          <w:rFonts w:cs="Arial"/>
          <w:sz w:val="20"/>
        </w:rPr>
      </w:pPr>
      <w:r w:rsidRPr="003205A8">
        <w:rPr>
          <w:rFonts w:cs="Arial"/>
          <w:b/>
          <w:sz w:val="20"/>
        </w:rPr>
        <w:t xml:space="preserve">C)  PERSONALIDAD Y ACREDITACIÓN DE LOS LICITANTES. </w:t>
      </w:r>
      <w:r w:rsidRPr="003205A8">
        <w:rPr>
          <w:rFonts w:cs="Arial"/>
          <w:sz w:val="20"/>
        </w:rPr>
        <w:t xml:space="preserve">El licitante interesado en participar deberá acreditar su existencia legal y en su caso personalidad jurídica del representante a través de los documentos enumerados del 1 al 3 del apartado A.1 DOCUMENTACIÓN COMPLEMENTARIA DE LA PROPUESTA TÉCNICA, del apartado </w:t>
      </w:r>
      <w:r w:rsidRPr="003205A8">
        <w:rPr>
          <w:rFonts w:cs="Arial"/>
          <w:b/>
          <w:sz w:val="20"/>
          <w:u w:val="single"/>
        </w:rPr>
        <w:t>V</w:t>
      </w:r>
      <w:r w:rsidR="00113237">
        <w:rPr>
          <w:rFonts w:cs="Arial"/>
          <w:b/>
          <w:sz w:val="20"/>
          <w:u w:val="single"/>
        </w:rPr>
        <w:t>I</w:t>
      </w:r>
      <w:r w:rsidRPr="003205A8">
        <w:rPr>
          <w:rFonts w:cs="Arial"/>
          <w:b/>
          <w:sz w:val="20"/>
          <w:u w:val="single"/>
        </w:rPr>
        <w:t>.</w:t>
      </w:r>
      <w:r w:rsidR="006E1F6C">
        <w:rPr>
          <w:rFonts w:cs="Arial"/>
          <w:b/>
          <w:sz w:val="20"/>
          <w:u w:val="single"/>
        </w:rPr>
        <w:t xml:space="preserve"> </w:t>
      </w:r>
      <w:r w:rsidRPr="003205A8">
        <w:rPr>
          <w:rFonts w:cs="Arial"/>
          <w:b/>
          <w:sz w:val="20"/>
          <w:u w:val="single"/>
        </w:rPr>
        <w:t>- INSTRUCCIONES PARA ELABORAR LAS PROPUESTAS</w:t>
      </w:r>
      <w:r w:rsidR="001F7592" w:rsidRPr="003205A8">
        <w:rPr>
          <w:rFonts w:cs="Arial"/>
          <w:b/>
          <w:sz w:val="20"/>
          <w:u w:val="single"/>
        </w:rPr>
        <w:t>.</w:t>
      </w:r>
    </w:p>
    <w:p w14:paraId="332D99D0" w14:textId="77777777" w:rsidR="001F7592" w:rsidRPr="00472B8A" w:rsidRDefault="001F7592" w:rsidP="004E2D83">
      <w:pPr>
        <w:pStyle w:val="Textoindependiente"/>
        <w:spacing w:line="360" w:lineRule="auto"/>
        <w:rPr>
          <w:rFonts w:cs="Arial"/>
        </w:rPr>
      </w:pPr>
    </w:p>
    <w:p w14:paraId="1DF38FED" w14:textId="11B06596" w:rsidR="006E1F6C" w:rsidRPr="0047023E" w:rsidRDefault="001F7592" w:rsidP="006E1F6C">
      <w:pPr>
        <w:spacing w:line="360" w:lineRule="auto"/>
        <w:jc w:val="both"/>
        <w:rPr>
          <w:rFonts w:ascii="Arial" w:hAnsi="Arial" w:cs="Arial"/>
          <w:b/>
          <w:sz w:val="20"/>
          <w:szCs w:val="20"/>
          <w:u w:val="single"/>
        </w:rPr>
      </w:pPr>
      <w:r w:rsidRPr="00472B8A">
        <w:rPr>
          <w:rFonts w:ascii="Arial" w:hAnsi="Arial" w:cs="Arial"/>
          <w:b/>
          <w:sz w:val="20"/>
          <w:szCs w:val="20"/>
        </w:rPr>
        <w:t>D) ACTO DE ENTREGA</w:t>
      </w:r>
      <w:r w:rsidR="006E1F6C">
        <w:rPr>
          <w:rFonts w:ascii="Arial" w:hAnsi="Arial" w:cs="Arial"/>
          <w:b/>
          <w:sz w:val="20"/>
          <w:szCs w:val="20"/>
        </w:rPr>
        <w:t xml:space="preserve"> Y</w:t>
      </w:r>
      <w:r w:rsidRPr="00472B8A">
        <w:rPr>
          <w:rFonts w:ascii="Arial" w:hAnsi="Arial" w:cs="Arial"/>
          <w:b/>
          <w:sz w:val="20"/>
          <w:szCs w:val="20"/>
        </w:rPr>
        <w:t xml:space="preserve"> APERTURA DE PROPUESTAS. </w:t>
      </w:r>
      <w:r w:rsidR="006E1F6C" w:rsidRPr="0047023E">
        <w:rPr>
          <w:rFonts w:ascii="Arial" w:hAnsi="Arial" w:cs="Arial"/>
          <w:sz w:val="20"/>
          <w:szCs w:val="20"/>
        </w:rPr>
        <w:t xml:space="preserve">Los licitantes llevarán a cabo la entrega de sus propuestas en el auditorio del Instituto Municipal de Pensiones, en su domicilio ya precisado el día </w:t>
      </w:r>
      <w:r w:rsidR="006E1F6C">
        <w:rPr>
          <w:rFonts w:ascii="Arial" w:hAnsi="Arial" w:cs="Arial"/>
          <w:b/>
          <w:sz w:val="20"/>
          <w:szCs w:val="20"/>
        </w:rPr>
        <w:t>10 de noviembre</w:t>
      </w:r>
      <w:r w:rsidR="006E1F6C" w:rsidRPr="0047023E">
        <w:rPr>
          <w:rFonts w:ascii="Arial" w:hAnsi="Arial" w:cs="Arial"/>
          <w:b/>
          <w:sz w:val="20"/>
          <w:szCs w:val="20"/>
        </w:rPr>
        <w:t xml:space="preserve"> a las 11:00 horas,</w:t>
      </w:r>
      <w:r w:rsidR="006E1F6C" w:rsidRPr="0047023E">
        <w:rPr>
          <w:rFonts w:ascii="Arial" w:hAnsi="Arial" w:cs="Arial"/>
          <w:sz w:val="20"/>
          <w:szCs w:val="20"/>
        </w:rPr>
        <w:t xml:space="preserve"> </w:t>
      </w:r>
      <w:r w:rsidR="006E1F6C" w:rsidRPr="0047023E">
        <w:rPr>
          <w:rFonts w:ascii="Arial" w:hAnsi="Arial" w:cs="Arial"/>
          <w:sz w:val="20"/>
          <w:szCs w:val="20"/>
          <w:u w:val="single"/>
        </w:rPr>
        <w:t>en dos sobres cerrados de manera inviolable, debidamente identificados uno como propuesta técnica y otro como propuesta económica,  con los datos de la licitación y del licitante incluido el nombre, su R.F.C.</w:t>
      </w:r>
    </w:p>
    <w:p w14:paraId="23E54447" w14:textId="77777777" w:rsidR="006E1F6C" w:rsidRPr="00281710" w:rsidRDefault="006E1F6C" w:rsidP="006E1F6C">
      <w:pPr>
        <w:spacing w:line="360" w:lineRule="auto"/>
        <w:jc w:val="both"/>
        <w:rPr>
          <w:rFonts w:ascii="Arial" w:hAnsi="Arial" w:cs="Arial"/>
          <w:b/>
          <w:sz w:val="18"/>
          <w:szCs w:val="20"/>
          <w:u w:val="single"/>
        </w:rPr>
      </w:pPr>
    </w:p>
    <w:p w14:paraId="2D790EB8" w14:textId="77777777" w:rsidR="006E1F6C" w:rsidRPr="0047023E" w:rsidRDefault="006E1F6C" w:rsidP="006E1F6C">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183661CB" w14:textId="77777777" w:rsidR="006E1F6C" w:rsidRPr="00281710" w:rsidRDefault="006E1F6C" w:rsidP="006E1F6C">
      <w:pPr>
        <w:pStyle w:val="Encabezado"/>
        <w:spacing w:line="360" w:lineRule="auto"/>
        <w:jc w:val="both"/>
        <w:rPr>
          <w:rFonts w:ascii="Arial" w:hAnsi="Arial" w:cs="Arial"/>
          <w:sz w:val="18"/>
        </w:rPr>
      </w:pPr>
    </w:p>
    <w:p w14:paraId="79525E04" w14:textId="77777777" w:rsidR="006E1F6C" w:rsidRPr="0047023E" w:rsidRDefault="006E1F6C" w:rsidP="006E1F6C">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67EDC546" w14:textId="77777777" w:rsidR="006E1F6C" w:rsidRPr="002E15CA" w:rsidRDefault="006E1F6C" w:rsidP="006E1F6C">
      <w:pPr>
        <w:spacing w:line="360" w:lineRule="auto"/>
        <w:jc w:val="both"/>
        <w:rPr>
          <w:rFonts w:ascii="Arial" w:hAnsi="Arial" w:cs="Arial"/>
          <w:sz w:val="8"/>
          <w:szCs w:val="20"/>
        </w:rPr>
      </w:pPr>
    </w:p>
    <w:p w14:paraId="27B5F828" w14:textId="77777777" w:rsidR="006E1F6C" w:rsidRPr="0047023E" w:rsidRDefault="006E1F6C" w:rsidP="006E1F6C">
      <w:pPr>
        <w:spacing w:line="360" w:lineRule="auto"/>
        <w:jc w:val="both"/>
        <w:rPr>
          <w:rFonts w:ascii="Arial" w:hAnsi="Arial" w:cs="Arial"/>
          <w:sz w:val="20"/>
          <w:szCs w:val="20"/>
        </w:rPr>
      </w:pPr>
      <w:r w:rsidRPr="0047023E">
        <w:rPr>
          <w:rFonts w:ascii="Arial" w:hAnsi="Arial" w:cs="Arial"/>
          <w:sz w:val="20"/>
          <w:szCs w:val="20"/>
        </w:rPr>
        <w:t>Dicho documento deberá ser entregado al inicio del acto al Comité de Adquisiciones, Arrendamientos y Servicios del Instituto Municipal de Pensiones, a falta del escrito el compareciente al evento solo podrá participar como espectador estando facultado únicamente para entregar la propuesta y recibir documentos originales cotejados.</w:t>
      </w:r>
    </w:p>
    <w:p w14:paraId="0AFDD553" w14:textId="77777777" w:rsidR="006E1F6C" w:rsidRPr="00281710" w:rsidRDefault="006E1F6C" w:rsidP="006E1F6C">
      <w:pPr>
        <w:pStyle w:val="Encabezado"/>
        <w:spacing w:line="360" w:lineRule="auto"/>
        <w:jc w:val="both"/>
        <w:rPr>
          <w:rFonts w:ascii="Arial" w:hAnsi="Arial" w:cs="Arial"/>
          <w:sz w:val="18"/>
        </w:rPr>
      </w:pPr>
    </w:p>
    <w:p w14:paraId="46ED8CDF" w14:textId="77777777" w:rsidR="006E1F6C" w:rsidRPr="0047023E" w:rsidRDefault="006E1F6C" w:rsidP="006E1F6C">
      <w:pPr>
        <w:spacing w:line="360" w:lineRule="auto"/>
        <w:jc w:val="both"/>
        <w:rPr>
          <w:rFonts w:ascii="Arial" w:hAnsi="Arial" w:cs="Arial"/>
          <w:sz w:val="20"/>
          <w:szCs w:val="20"/>
        </w:rPr>
      </w:pPr>
      <w:r w:rsidRPr="0047023E">
        <w:rPr>
          <w:rFonts w:ascii="Arial" w:hAnsi="Arial" w:cs="Arial"/>
          <w:sz w:val="20"/>
          <w:szCs w:val="20"/>
        </w:rPr>
        <w:t>Se procederá a la apertura de propuestas, se llevará a cabo en dos etapas debiendo estar presentes los proveedores licitantes. En la primera se procederá a la apertura del sobre que contenga la propuesta técnica de los licitantes, realizándose una revisión cuantitativa de los documentos y /o requisitos solicitados y desechándose las que hubieren omitido alguno de los documentos exigidos. Las propuestas admitidas se conservarán para revisión detallada.</w:t>
      </w:r>
    </w:p>
    <w:p w14:paraId="224217F0" w14:textId="77777777" w:rsidR="006E1F6C" w:rsidRPr="00281710" w:rsidRDefault="006E1F6C" w:rsidP="006E1F6C">
      <w:pPr>
        <w:pStyle w:val="Textoindependiente2"/>
        <w:tabs>
          <w:tab w:val="num" w:pos="720"/>
        </w:tabs>
        <w:spacing w:line="360" w:lineRule="auto"/>
        <w:jc w:val="both"/>
        <w:rPr>
          <w:rFonts w:cs="Arial"/>
          <w:b/>
          <w:sz w:val="18"/>
        </w:rPr>
      </w:pPr>
    </w:p>
    <w:p w14:paraId="5C9D0C41" w14:textId="77777777" w:rsidR="006E1F6C" w:rsidRPr="0047023E" w:rsidRDefault="006E1F6C" w:rsidP="006E1F6C">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0FEC110D" w14:textId="77777777" w:rsidR="006E1F6C" w:rsidRPr="00281710" w:rsidRDefault="006E1F6C" w:rsidP="006E1F6C">
      <w:pPr>
        <w:pStyle w:val="Textoindependiente2"/>
        <w:tabs>
          <w:tab w:val="num" w:pos="720"/>
        </w:tabs>
        <w:spacing w:line="360" w:lineRule="auto"/>
        <w:rPr>
          <w:rFonts w:cs="Arial"/>
          <w:b/>
          <w:sz w:val="18"/>
        </w:rPr>
      </w:pPr>
    </w:p>
    <w:p w14:paraId="6E56E7BA" w14:textId="77777777" w:rsidR="006E1F6C" w:rsidRPr="0047023E" w:rsidRDefault="006E1F6C" w:rsidP="006E1F6C">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1704B9C4" w14:textId="77777777" w:rsidR="006E1F6C" w:rsidRPr="00281710" w:rsidRDefault="006E1F6C" w:rsidP="006E1F6C">
      <w:pPr>
        <w:spacing w:line="360" w:lineRule="auto"/>
        <w:jc w:val="both"/>
        <w:rPr>
          <w:rFonts w:ascii="Arial" w:hAnsi="Arial" w:cs="Arial"/>
          <w:sz w:val="18"/>
          <w:szCs w:val="20"/>
          <w:lang w:val="es-ES_tradnl"/>
        </w:rPr>
      </w:pPr>
    </w:p>
    <w:p w14:paraId="2B575CF6" w14:textId="77777777" w:rsidR="006E1F6C" w:rsidRPr="0047023E" w:rsidRDefault="006E1F6C" w:rsidP="006E1F6C">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51960B27" w14:textId="77777777" w:rsidR="006E1F6C" w:rsidRPr="00281710" w:rsidRDefault="006E1F6C" w:rsidP="006E1F6C">
      <w:pPr>
        <w:pStyle w:val="Textoindependiente2"/>
        <w:tabs>
          <w:tab w:val="num" w:pos="720"/>
        </w:tabs>
        <w:spacing w:line="360" w:lineRule="auto"/>
        <w:rPr>
          <w:rFonts w:cs="Arial"/>
          <w:b/>
          <w:sz w:val="18"/>
        </w:rPr>
      </w:pPr>
    </w:p>
    <w:p w14:paraId="0436C371" w14:textId="77777777" w:rsidR="006E1F6C" w:rsidRPr="0047023E" w:rsidRDefault="006E1F6C" w:rsidP="006E1F6C">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43F48B96" w14:textId="77777777" w:rsidR="006E1F6C" w:rsidRPr="00281710" w:rsidRDefault="006E1F6C" w:rsidP="006E1F6C">
      <w:pPr>
        <w:pStyle w:val="Textoindependiente2"/>
        <w:tabs>
          <w:tab w:val="num" w:pos="720"/>
        </w:tabs>
        <w:spacing w:line="360" w:lineRule="auto"/>
        <w:rPr>
          <w:rFonts w:cs="Arial"/>
          <w:sz w:val="18"/>
        </w:rPr>
      </w:pPr>
    </w:p>
    <w:p w14:paraId="179BC28D" w14:textId="77777777" w:rsidR="006E1F6C" w:rsidRPr="0047023E" w:rsidRDefault="006E1F6C" w:rsidP="006E1F6C">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4D835285" w14:textId="77777777" w:rsidR="006E1F6C" w:rsidRPr="00281710" w:rsidRDefault="006E1F6C" w:rsidP="006E1F6C">
      <w:pPr>
        <w:spacing w:line="360" w:lineRule="auto"/>
        <w:jc w:val="both"/>
        <w:rPr>
          <w:rFonts w:ascii="Arial" w:hAnsi="Arial" w:cs="Arial"/>
          <w:sz w:val="18"/>
          <w:szCs w:val="20"/>
        </w:rPr>
      </w:pPr>
    </w:p>
    <w:p w14:paraId="4201941B" w14:textId="77777777" w:rsidR="006E1F6C" w:rsidRPr="0047023E" w:rsidRDefault="006E1F6C" w:rsidP="006E1F6C">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519B96D7" w14:textId="77777777" w:rsidR="006E1F6C" w:rsidRPr="00281710" w:rsidRDefault="006E1F6C" w:rsidP="006E1F6C">
      <w:pPr>
        <w:pStyle w:val="Textoindependiente2"/>
        <w:tabs>
          <w:tab w:val="num" w:pos="720"/>
        </w:tabs>
        <w:spacing w:line="360" w:lineRule="auto"/>
        <w:rPr>
          <w:rFonts w:cs="Arial"/>
          <w:sz w:val="18"/>
        </w:rPr>
      </w:pPr>
    </w:p>
    <w:p w14:paraId="58F69770" w14:textId="3735DC1F" w:rsidR="006E1F6C" w:rsidRDefault="006E1F6C" w:rsidP="006E1F6C">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284A66AF" w14:textId="77777777" w:rsidR="006E1F6C" w:rsidRDefault="006E1F6C" w:rsidP="006E1F6C">
      <w:pPr>
        <w:pStyle w:val="Textoindependiente2"/>
        <w:tabs>
          <w:tab w:val="num" w:pos="720"/>
        </w:tabs>
        <w:spacing w:line="360" w:lineRule="auto"/>
        <w:jc w:val="both"/>
        <w:rPr>
          <w:rFonts w:cs="Arial"/>
          <w:sz w:val="20"/>
        </w:rPr>
      </w:pPr>
    </w:p>
    <w:p w14:paraId="071C7BA8" w14:textId="77777777" w:rsidR="006E1F6C" w:rsidRPr="0047023E" w:rsidRDefault="006E1F6C" w:rsidP="006E1F6C">
      <w:pPr>
        <w:spacing w:line="360" w:lineRule="auto"/>
        <w:jc w:val="both"/>
        <w:rPr>
          <w:rFonts w:ascii="Arial" w:hAnsi="Arial" w:cs="Arial"/>
          <w:sz w:val="20"/>
          <w:szCs w:val="20"/>
        </w:rPr>
      </w:pPr>
      <w:r w:rsidRPr="0047023E">
        <w:rPr>
          <w:rFonts w:ascii="Arial" w:hAnsi="Arial" w:cs="Arial"/>
          <w:sz w:val="20"/>
          <w:szCs w:val="20"/>
        </w:rPr>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6AC098F2" w14:textId="77777777" w:rsidR="006E1F6C" w:rsidRPr="00281710" w:rsidRDefault="006E1F6C" w:rsidP="006E1F6C">
      <w:pPr>
        <w:spacing w:line="360" w:lineRule="auto"/>
        <w:rPr>
          <w:rFonts w:ascii="Arial" w:hAnsi="Arial" w:cs="Arial"/>
          <w:sz w:val="18"/>
          <w:szCs w:val="20"/>
        </w:rPr>
      </w:pPr>
    </w:p>
    <w:p w14:paraId="79B86F9A" w14:textId="77777777" w:rsidR="006E1F6C" w:rsidRPr="002F4806" w:rsidRDefault="006E1F6C" w:rsidP="006E1F6C">
      <w:pPr>
        <w:spacing w:line="360" w:lineRule="auto"/>
        <w:jc w:val="both"/>
        <w:rPr>
          <w:rFonts w:ascii="Arial" w:hAnsi="Arial" w:cs="Arial"/>
          <w:sz w:val="20"/>
          <w:szCs w:val="20"/>
        </w:rPr>
      </w:pPr>
      <w:r>
        <w:rPr>
          <w:rFonts w:ascii="Arial" w:hAnsi="Arial" w:cs="Arial"/>
          <w:b/>
          <w:sz w:val="20"/>
          <w:szCs w:val="20"/>
        </w:rPr>
        <w:t xml:space="preserve">E)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fallo adjudicatorio</w:t>
      </w:r>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339E522B" w14:textId="77777777" w:rsidR="006E1F6C" w:rsidRPr="00281710" w:rsidRDefault="006E1F6C" w:rsidP="006E1F6C">
      <w:pPr>
        <w:spacing w:line="360" w:lineRule="auto"/>
        <w:jc w:val="both"/>
        <w:rPr>
          <w:rFonts w:ascii="Arial" w:hAnsi="Arial" w:cs="Arial"/>
          <w:sz w:val="18"/>
          <w:szCs w:val="20"/>
        </w:rPr>
      </w:pPr>
    </w:p>
    <w:p w14:paraId="5BC312C3" w14:textId="77777777" w:rsidR="006E1F6C" w:rsidRPr="0047023E" w:rsidRDefault="006E1F6C" w:rsidP="006E1F6C">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65B3A631" w14:textId="77777777" w:rsidR="006E1F6C" w:rsidRPr="00281710" w:rsidRDefault="006E1F6C" w:rsidP="006E1F6C">
      <w:pPr>
        <w:spacing w:line="360" w:lineRule="auto"/>
        <w:jc w:val="both"/>
        <w:rPr>
          <w:rFonts w:ascii="Arial" w:hAnsi="Arial" w:cs="Arial"/>
          <w:sz w:val="18"/>
          <w:szCs w:val="20"/>
        </w:rPr>
      </w:pPr>
    </w:p>
    <w:p w14:paraId="37FBA076" w14:textId="77777777" w:rsidR="006E1F6C" w:rsidRPr="0047023E" w:rsidRDefault="006E1F6C" w:rsidP="006E1F6C">
      <w:pPr>
        <w:spacing w:line="360" w:lineRule="auto"/>
        <w:jc w:val="both"/>
        <w:rPr>
          <w:rFonts w:ascii="Arial" w:hAnsi="Arial" w:cs="Arial"/>
          <w:b/>
          <w:sz w:val="20"/>
          <w:szCs w:val="20"/>
        </w:rPr>
      </w:pPr>
      <w:r>
        <w:rPr>
          <w:rFonts w:ascii="Arial" w:hAnsi="Arial" w:cs="Arial"/>
          <w:b/>
          <w:sz w:val="20"/>
          <w:szCs w:val="20"/>
        </w:rPr>
        <w:t>F)</w:t>
      </w:r>
      <w:r w:rsidRPr="0047023E">
        <w:rPr>
          <w:rFonts w:ascii="Arial" w:hAnsi="Arial" w:cs="Arial"/>
          <w:b/>
          <w:sz w:val="20"/>
          <w:szCs w:val="20"/>
        </w:rPr>
        <w:t xml:space="preserve"> IMPEDIMENTOS PARA RECIBIR PROPUESTAS O CELEBRAR CONTRATOS: </w:t>
      </w:r>
      <w:r w:rsidRPr="0047023E">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5A3CA283" w14:textId="63336516" w:rsidR="004846D1" w:rsidRPr="004846D1" w:rsidRDefault="004846D1" w:rsidP="004E2D83">
      <w:pPr>
        <w:spacing w:line="360" w:lineRule="auto"/>
        <w:jc w:val="both"/>
        <w:rPr>
          <w:rFonts w:ascii="Arial" w:hAnsi="Arial" w:cs="Arial"/>
          <w:b/>
          <w:sz w:val="20"/>
          <w:szCs w:val="20"/>
        </w:rPr>
      </w:pPr>
    </w:p>
    <w:p w14:paraId="726DC394" w14:textId="3246E5A0" w:rsidR="00DB0D06" w:rsidRDefault="00DB0D06" w:rsidP="006E1F6C">
      <w:pPr>
        <w:pStyle w:val="Ttulo3"/>
        <w:spacing w:line="360" w:lineRule="auto"/>
        <w:rPr>
          <w:rFonts w:cs="Arial"/>
          <w:sz w:val="20"/>
          <w:szCs w:val="20"/>
          <w:u w:val="single"/>
        </w:rPr>
      </w:pPr>
      <w:r>
        <w:rPr>
          <w:rFonts w:cs="Arial"/>
          <w:sz w:val="20"/>
          <w:szCs w:val="20"/>
        </w:rPr>
        <w:t>V.-</w:t>
      </w:r>
      <w:r w:rsidR="00B77EA0" w:rsidRPr="00160E3E">
        <w:rPr>
          <w:rFonts w:cs="Arial"/>
          <w:sz w:val="20"/>
          <w:szCs w:val="20"/>
        </w:rPr>
        <w:t xml:space="preserve"> </w:t>
      </w:r>
      <w:r w:rsidR="00B77EA0" w:rsidRPr="00160E3E">
        <w:rPr>
          <w:rFonts w:cs="Arial"/>
          <w:sz w:val="20"/>
          <w:szCs w:val="20"/>
          <w:u w:val="single"/>
        </w:rPr>
        <w:t>GARANTÍAS</w:t>
      </w:r>
      <w:r w:rsidR="00707904" w:rsidRPr="00160E3E">
        <w:rPr>
          <w:rFonts w:cs="Arial"/>
          <w:sz w:val="20"/>
          <w:szCs w:val="20"/>
          <w:u w:val="single"/>
        </w:rPr>
        <w:t>.</w:t>
      </w:r>
    </w:p>
    <w:p w14:paraId="64E3FCCB" w14:textId="77777777" w:rsidR="00113237" w:rsidRPr="00113237" w:rsidRDefault="00113237" w:rsidP="00113237"/>
    <w:p w14:paraId="5D324EA7" w14:textId="64D1AA18" w:rsidR="007303E9" w:rsidRPr="0080312D" w:rsidRDefault="007303E9" w:rsidP="004E2D83">
      <w:pPr>
        <w:spacing w:line="360" w:lineRule="auto"/>
        <w:jc w:val="both"/>
        <w:rPr>
          <w:rFonts w:ascii="Arial" w:hAnsi="Arial" w:cs="Arial"/>
          <w:bCs/>
          <w:kern w:val="32"/>
          <w:sz w:val="20"/>
          <w:szCs w:val="20"/>
        </w:rPr>
      </w:pPr>
      <w:r>
        <w:rPr>
          <w:rFonts w:ascii="Arial" w:hAnsi="Arial" w:cs="Arial"/>
          <w:b/>
          <w:sz w:val="20"/>
          <w:szCs w:val="20"/>
        </w:rPr>
        <w:t xml:space="preserve">A).- </w:t>
      </w:r>
      <w:r w:rsidRPr="00DB0D06">
        <w:rPr>
          <w:rFonts w:ascii="Arial" w:hAnsi="Arial" w:cs="Arial"/>
          <w:b/>
          <w:bCs/>
          <w:kern w:val="32"/>
          <w:sz w:val="20"/>
          <w:szCs w:val="20"/>
        </w:rPr>
        <w:t xml:space="preserve">GARANTÍA DE CUMPLIMIENTO DE CONTRATO: </w:t>
      </w:r>
      <w:r w:rsidRPr="00DB0D06">
        <w:rPr>
          <w:rFonts w:ascii="Arial" w:hAnsi="Arial" w:cs="Arial"/>
          <w:bCs/>
          <w:kern w:val="32"/>
          <w:sz w:val="20"/>
          <w:szCs w:val="20"/>
        </w:rPr>
        <w:t>El</w:t>
      </w:r>
      <w:r>
        <w:rPr>
          <w:rFonts w:ascii="Arial" w:hAnsi="Arial" w:cs="Arial"/>
          <w:bCs/>
          <w:kern w:val="32"/>
          <w:sz w:val="20"/>
          <w:szCs w:val="20"/>
        </w:rPr>
        <w:t xml:space="preserve"> participante </w:t>
      </w:r>
      <w:r w:rsidRPr="00DB0D06">
        <w:rPr>
          <w:rFonts w:ascii="Arial" w:hAnsi="Arial" w:cs="Arial"/>
          <w:bCs/>
          <w:kern w:val="32"/>
          <w:sz w:val="20"/>
          <w:szCs w:val="20"/>
        </w:rPr>
        <w:t>que resulte</w:t>
      </w:r>
      <w:r>
        <w:rPr>
          <w:rFonts w:ascii="Arial" w:hAnsi="Arial" w:cs="Arial"/>
          <w:bCs/>
          <w:kern w:val="32"/>
          <w:sz w:val="20"/>
          <w:szCs w:val="20"/>
        </w:rPr>
        <w:t xml:space="preserve"> </w:t>
      </w:r>
      <w:r w:rsidRPr="00DB0D06">
        <w:rPr>
          <w:rFonts w:ascii="Arial" w:hAnsi="Arial" w:cs="Arial"/>
          <w:bCs/>
          <w:kern w:val="32"/>
          <w:sz w:val="20"/>
          <w:szCs w:val="20"/>
        </w:rPr>
        <w:t>ganador garantizará el fiel y exacto cumplimiento de sus obligaciones, para lo cual entregará a</w:t>
      </w:r>
      <w:r>
        <w:rPr>
          <w:rFonts w:ascii="Arial" w:hAnsi="Arial" w:cs="Arial"/>
          <w:bCs/>
          <w:kern w:val="32"/>
          <w:sz w:val="20"/>
          <w:szCs w:val="20"/>
        </w:rPr>
        <w:t xml:space="preserve"> más tardar dentro de los cinco </w:t>
      </w:r>
      <w:r w:rsidRPr="001A6B29">
        <w:rPr>
          <w:rFonts w:ascii="Arial" w:hAnsi="Arial" w:cs="Arial"/>
          <w:bCs/>
          <w:kern w:val="32"/>
          <w:sz w:val="20"/>
          <w:szCs w:val="20"/>
        </w:rPr>
        <w:t>días hábiles sig</w:t>
      </w:r>
      <w:r w:rsidR="00FD2440">
        <w:rPr>
          <w:rFonts w:ascii="Arial" w:hAnsi="Arial" w:cs="Arial"/>
          <w:bCs/>
          <w:kern w:val="32"/>
          <w:sz w:val="20"/>
          <w:szCs w:val="20"/>
        </w:rPr>
        <w:t xml:space="preserve">uientes a la firma del contrato </w:t>
      </w:r>
      <w:r w:rsidR="00BA7291">
        <w:rPr>
          <w:rFonts w:ascii="Arial" w:hAnsi="Arial" w:cs="Arial"/>
          <w:bCs/>
          <w:kern w:val="32"/>
          <w:sz w:val="20"/>
          <w:szCs w:val="20"/>
        </w:rPr>
        <w:t xml:space="preserve">mediante </w:t>
      </w:r>
      <w:r w:rsidR="00FD2440" w:rsidRPr="00A721B6">
        <w:rPr>
          <w:rFonts w:ascii="Arial" w:hAnsi="Arial" w:cs="Arial"/>
          <w:bCs/>
          <w:kern w:val="32"/>
          <w:sz w:val="20"/>
          <w:szCs w:val="20"/>
        </w:rPr>
        <w:t xml:space="preserve">una fianza en moneda nacional emitida por una Institución legalmente autorizada y acreditada en esta ciudad a favor del Instituto Municipal de Pensiones, </w:t>
      </w:r>
      <w:r w:rsidRPr="001A6B29">
        <w:rPr>
          <w:rFonts w:ascii="Arial" w:hAnsi="Arial" w:cs="Arial"/>
          <w:bCs/>
          <w:kern w:val="32"/>
          <w:sz w:val="20"/>
          <w:szCs w:val="20"/>
        </w:rPr>
        <w:t>por un importe</w:t>
      </w:r>
      <w:r>
        <w:rPr>
          <w:rFonts w:ascii="Arial" w:hAnsi="Arial" w:cs="Arial"/>
          <w:bCs/>
          <w:kern w:val="32"/>
          <w:sz w:val="20"/>
          <w:szCs w:val="20"/>
        </w:rPr>
        <w:t xml:space="preserve"> equivalente al 10</w:t>
      </w:r>
      <w:r w:rsidRPr="00DB0D06">
        <w:rPr>
          <w:rFonts w:ascii="Arial" w:hAnsi="Arial" w:cs="Arial"/>
          <w:bCs/>
          <w:kern w:val="32"/>
          <w:sz w:val="20"/>
          <w:szCs w:val="20"/>
        </w:rPr>
        <w:t>% del monto</w:t>
      </w:r>
      <w:r>
        <w:rPr>
          <w:rFonts w:ascii="Arial" w:hAnsi="Arial" w:cs="Arial"/>
          <w:bCs/>
          <w:kern w:val="32"/>
          <w:sz w:val="20"/>
          <w:szCs w:val="20"/>
        </w:rPr>
        <w:t xml:space="preserve"> </w:t>
      </w:r>
      <w:r w:rsidR="004A2863">
        <w:rPr>
          <w:rFonts w:ascii="Arial" w:hAnsi="Arial" w:cs="Arial"/>
          <w:bCs/>
          <w:kern w:val="32"/>
          <w:sz w:val="20"/>
          <w:szCs w:val="20"/>
        </w:rPr>
        <w:t xml:space="preserve">máximo </w:t>
      </w:r>
      <w:r>
        <w:rPr>
          <w:rFonts w:ascii="Arial" w:hAnsi="Arial" w:cs="Arial"/>
          <w:bCs/>
          <w:kern w:val="32"/>
          <w:sz w:val="20"/>
          <w:szCs w:val="20"/>
        </w:rPr>
        <w:t>adjudicado</w:t>
      </w:r>
      <w:r w:rsidR="00836EF4">
        <w:rPr>
          <w:rFonts w:ascii="Arial" w:hAnsi="Arial" w:cs="Arial"/>
          <w:bCs/>
          <w:kern w:val="32"/>
          <w:sz w:val="20"/>
          <w:szCs w:val="20"/>
        </w:rPr>
        <w:t xml:space="preserve"> </w:t>
      </w:r>
      <w:r>
        <w:rPr>
          <w:rFonts w:ascii="Arial" w:hAnsi="Arial" w:cs="Arial"/>
          <w:bCs/>
          <w:kern w:val="32"/>
          <w:sz w:val="20"/>
          <w:szCs w:val="20"/>
        </w:rPr>
        <w:t xml:space="preserve">sin incluir el IVA, lo anterior </w:t>
      </w:r>
      <w:r w:rsidRPr="0080312D">
        <w:rPr>
          <w:rFonts w:ascii="Arial" w:hAnsi="Arial" w:cs="Arial"/>
          <w:sz w:val="20"/>
          <w:szCs w:val="20"/>
        </w:rPr>
        <w:t xml:space="preserve">como garantía de su obligación contractual, </w:t>
      </w:r>
      <w:r w:rsidRPr="0080312D">
        <w:rPr>
          <w:rFonts w:ascii="Arial" w:hAnsi="Arial" w:cs="Arial"/>
          <w:sz w:val="20"/>
          <w:szCs w:val="20"/>
          <w:lang w:val="es-ES_tradnl"/>
        </w:rPr>
        <w:t>de conformidad con lo establecido en el artículo 84, fracción II, de la Ley de Adquisiciones, Arrendamientos y Contratación de Servicios del Estado de Chihuahua</w:t>
      </w:r>
      <w:r w:rsidR="00836EF4">
        <w:rPr>
          <w:rFonts w:ascii="Arial" w:hAnsi="Arial" w:cs="Arial"/>
          <w:sz w:val="20"/>
          <w:szCs w:val="20"/>
          <w:lang w:val="es-ES_tradnl"/>
        </w:rPr>
        <w:t xml:space="preserve">. </w:t>
      </w:r>
    </w:p>
    <w:p w14:paraId="6E00427E" w14:textId="77777777" w:rsidR="007303E9" w:rsidRPr="0080312D" w:rsidRDefault="007303E9" w:rsidP="004E2D83">
      <w:pPr>
        <w:spacing w:line="360" w:lineRule="auto"/>
        <w:jc w:val="both"/>
        <w:rPr>
          <w:rFonts w:ascii="Arial" w:hAnsi="Arial" w:cs="Arial"/>
          <w:bCs/>
          <w:kern w:val="32"/>
          <w:sz w:val="20"/>
          <w:szCs w:val="20"/>
        </w:rPr>
      </w:pPr>
    </w:p>
    <w:p w14:paraId="1B03D635" w14:textId="67691B2D" w:rsidR="007303E9" w:rsidRDefault="007303E9" w:rsidP="004E2D83">
      <w:pPr>
        <w:spacing w:line="360" w:lineRule="auto"/>
        <w:jc w:val="both"/>
        <w:rPr>
          <w:rFonts w:ascii="Arial" w:hAnsi="Arial" w:cs="Arial"/>
          <w:bCs/>
          <w:kern w:val="32"/>
          <w:sz w:val="20"/>
          <w:szCs w:val="20"/>
        </w:rPr>
      </w:pPr>
      <w:r w:rsidRPr="003C2B6E">
        <w:rPr>
          <w:rFonts w:ascii="Arial" w:hAnsi="Arial" w:cs="Arial"/>
          <w:bCs/>
          <w:kern w:val="32"/>
          <w:sz w:val="20"/>
          <w:szCs w:val="20"/>
        </w:rPr>
        <w:t xml:space="preserve">Esta garantía permanecerá vigente hasta </w:t>
      </w:r>
      <w:r w:rsidR="00FD2440">
        <w:rPr>
          <w:rFonts w:ascii="Arial" w:hAnsi="Arial" w:cs="Arial"/>
          <w:bCs/>
          <w:kern w:val="32"/>
          <w:sz w:val="20"/>
          <w:szCs w:val="20"/>
        </w:rPr>
        <w:t xml:space="preserve">que finalice la vigencia del contrato adjudicado </w:t>
      </w:r>
      <w:r w:rsidR="00514D1F">
        <w:rPr>
          <w:rFonts w:ascii="Arial" w:hAnsi="Arial" w:cs="Arial"/>
          <w:bCs/>
          <w:kern w:val="32"/>
          <w:sz w:val="20"/>
          <w:szCs w:val="20"/>
        </w:rPr>
        <w:t>a entera satisfacción de la C</w:t>
      </w:r>
      <w:r w:rsidRPr="003C2B6E">
        <w:rPr>
          <w:rFonts w:ascii="Arial" w:hAnsi="Arial" w:cs="Arial"/>
          <w:bCs/>
          <w:kern w:val="32"/>
          <w:sz w:val="20"/>
          <w:szCs w:val="20"/>
        </w:rPr>
        <w:t xml:space="preserve">onvocante. </w:t>
      </w:r>
    </w:p>
    <w:p w14:paraId="7D3D8172" w14:textId="77777777" w:rsidR="007303E9" w:rsidRPr="00DB0D06" w:rsidRDefault="007303E9" w:rsidP="004E2D83">
      <w:pPr>
        <w:spacing w:line="360" w:lineRule="auto"/>
        <w:jc w:val="both"/>
        <w:rPr>
          <w:rFonts w:ascii="Arial" w:hAnsi="Arial" w:cs="Arial"/>
          <w:b/>
          <w:bCs/>
          <w:kern w:val="32"/>
          <w:sz w:val="20"/>
          <w:szCs w:val="20"/>
        </w:rPr>
      </w:pPr>
    </w:p>
    <w:p w14:paraId="6A35B7DE" w14:textId="00A5D4E3" w:rsidR="007303E9" w:rsidRDefault="007303E9" w:rsidP="004E2D83">
      <w:pPr>
        <w:spacing w:line="360" w:lineRule="auto"/>
        <w:jc w:val="both"/>
        <w:rPr>
          <w:rFonts w:ascii="Arial" w:hAnsi="Arial" w:cs="Arial"/>
          <w:bCs/>
          <w:kern w:val="32"/>
          <w:sz w:val="20"/>
          <w:szCs w:val="20"/>
        </w:rPr>
      </w:pPr>
      <w:r>
        <w:rPr>
          <w:rFonts w:ascii="Arial" w:hAnsi="Arial" w:cs="Arial"/>
          <w:b/>
          <w:bCs/>
          <w:kern w:val="32"/>
          <w:sz w:val="20"/>
          <w:szCs w:val="20"/>
        </w:rPr>
        <w:t>B</w:t>
      </w:r>
      <w:r w:rsidRPr="00DB0D06">
        <w:rPr>
          <w:rFonts w:ascii="Arial" w:hAnsi="Arial" w:cs="Arial"/>
          <w:b/>
          <w:bCs/>
          <w:kern w:val="32"/>
          <w:sz w:val="20"/>
          <w:szCs w:val="20"/>
        </w:rPr>
        <w:t xml:space="preserve">).- GARANTÍA </w:t>
      </w:r>
      <w:r w:rsidRPr="0080312D">
        <w:rPr>
          <w:rFonts w:ascii="Arial" w:hAnsi="Arial" w:cs="Arial"/>
          <w:b/>
          <w:sz w:val="20"/>
          <w:szCs w:val="20"/>
        </w:rPr>
        <w:t xml:space="preserve">PARA RESPONDER POR EL SANEAMIENTO EN CASO DE EVICCIÓN, VICIOS OCULTOS, DAÑOS Y PERJUICIOS Y CALIDAD DE LOS </w:t>
      </w:r>
      <w:r>
        <w:rPr>
          <w:rFonts w:ascii="Arial" w:hAnsi="Arial" w:cs="Arial"/>
          <w:b/>
          <w:sz w:val="20"/>
          <w:szCs w:val="20"/>
        </w:rPr>
        <w:t>BIENES</w:t>
      </w:r>
      <w:r>
        <w:rPr>
          <w:rFonts w:ascii="Arial" w:hAnsi="Arial" w:cs="Arial"/>
          <w:b/>
        </w:rPr>
        <w:t xml:space="preserve">: </w:t>
      </w:r>
      <w:r>
        <w:rPr>
          <w:rFonts w:ascii="Arial" w:hAnsi="Arial" w:cs="Arial"/>
          <w:sz w:val="20"/>
          <w:szCs w:val="20"/>
        </w:rPr>
        <w:t xml:space="preserve">Que entregará el licitante que resulte ganador </w:t>
      </w:r>
      <w:r>
        <w:rPr>
          <w:rFonts w:ascii="Arial" w:hAnsi="Arial" w:cs="Arial"/>
          <w:bCs/>
          <w:kern w:val="32"/>
          <w:sz w:val="20"/>
          <w:szCs w:val="20"/>
        </w:rPr>
        <w:t xml:space="preserve">antes de que inicie </w:t>
      </w:r>
      <w:r w:rsidR="00FD2440">
        <w:rPr>
          <w:rFonts w:ascii="Arial" w:hAnsi="Arial" w:cs="Arial"/>
          <w:bCs/>
          <w:kern w:val="32"/>
          <w:sz w:val="20"/>
          <w:szCs w:val="20"/>
        </w:rPr>
        <w:t>la prestación del servicio</w:t>
      </w:r>
      <w:r>
        <w:rPr>
          <w:rFonts w:ascii="Arial" w:hAnsi="Arial" w:cs="Arial"/>
          <w:bCs/>
          <w:kern w:val="32"/>
          <w:sz w:val="20"/>
          <w:szCs w:val="20"/>
        </w:rPr>
        <w:t xml:space="preserve"> m</w:t>
      </w:r>
      <w:r w:rsidRPr="00DB0D06">
        <w:rPr>
          <w:rFonts w:ascii="Arial" w:hAnsi="Arial" w:cs="Arial"/>
          <w:bCs/>
          <w:kern w:val="32"/>
          <w:sz w:val="20"/>
          <w:szCs w:val="20"/>
        </w:rPr>
        <w:t>ediante</w:t>
      </w:r>
      <w:r w:rsidR="00473F85">
        <w:rPr>
          <w:rFonts w:ascii="Arial" w:hAnsi="Arial" w:cs="Arial"/>
          <w:bCs/>
          <w:kern w:val="32"/>
          <w:sz w:val="20"/>
          <w:szCs w:val="20"/>
        </w:rPr>
        <w:t xml:space="preserve"> </w:t>
      </w:r>
      <w:r w:rsidR="00473F85" w:rsidRPr="00A721B6">
        <w:rPr>
          <w:rFonts w:ascii="Arial" w:hAnsi="Arial" w:cs="Arial"/>
          <w:bCs/>
          <w:kern w:val="32"/>
          <w:sz w:val="20"/>
          <w:szCs w:val="20"/>
        </w:rPr>
        <w:t>una fianza en moneda nacional emitida por una Institución legalmente autorizada y acreditada en esta ciudad a favor del Instituto Municipal de Pensiones</w:t>
      </w:r>
      <w:r w:rsidRPr="00DB0D06">
        <w:rPr>
          <w:rFonts w:ascii="Arial" w:hAnsi="Arial" w:cs="Arial"/>
          <w:bCs/>
          <w:kern w:val="32"/>
          <w:sz w:val="20"/>
          <w:szCs w:val="20"/>
        </w:rPr>
        <w:t xml:space="preserve"> </w:t>
      </w:r>
      <w:r>
        <w:rPr>
          <w:rFonts w:ascii="Arial" w:hAnsi="Arial" w:cs="Arial"/>
          <w:bCs/>
          <w:kern w:val="32"/>
          <w:sz w:val="20"/>
          <w:szCs w:val="20"/>
        </w:rPr>
        <w:t>por un importe equivalente al 10</w:t>
      </w:r>
      <w:r w:rsidRPr="00DB0D06">
        <w:rPr>
          <w:rFonts w:ascii="Arial" w:hAnsi="Arial" w:cs="Arial"/>
          <w:bCs/>
          <w:kern w:val="32"/>
          <w:sz w:val="20"/>
          <w:szCs w:val="20"/>
        </w:rPr>
        <w:t xml:space="preserve">% del monto </w:t>
      </w:r>
      <w:r w:rsidR="004A2863">
        <w:rPr>
          <w:rFonts w:ascii="Arial" w:hAnsi="Arial" w:cs="Arial"/>
          <w:bCs/>
          <w:kern w:val="32"/>
          <w:sz w:val="20"/>
          <w:szCs w:val="20"/>
        </w:rPr>
        <w:t xml:space="preserve">máximo </w:t>
      </w:r>
      <w:r>
        <w:rPr>
          <w:rFonts w:ascii="Arial" w:hAnsi="Arial" w:cs="Arial"/>
          <w:bCs/>
          <w:kern w:val="32"/>
          <w:sz w:val="20"/>
          <w:szCs w:val="20"/>
        </w:rPr>
        <w:t>adjudicado</w:t>
      </w:r>
      <w:r w:rsidR="00836EF4">
        <w:rPr>
          <w:rFonts w:ascii="Arial" w:hAnsi="Arial" w:cs="Arial"/>
          <w:bCs/>
          <w:kern w:val="32"/>
          <w:sz w:val="20"/>
          <w:szCs w:val="20"/>
        </w:rPr>
        <w:t xml:space="preserve"> </w:t>
      </w:r>
      <w:r>
        <w:rPr>
          <w:rFonts w:ascii="Arial" w:hAnsi="Arial" w:cs="Arial"/>
          <w:bCs/>
          <w:kern w:val="32"/>
          <w:sz w:val="20"/>
          <w:szCs w:val="20"/>
        </w:rPr>
        <w:t xml:space="preserve">sin incluir el </w:t>
      </w:r>
      <w:r w:rsidRPr="006266A6">
        <w:rPr>
          <w:rFonts w:ascii="Arial" w:hAnsi="Arial" w:cs="Arial"/>
          <w:bCs/>
          <w:kern w:val="32"/>
          <w:sz w:val="20"/>
          <w:szCs w:val="20"/>
        </w:rPr>
        <w:t xml:space="preserve">IVA, </w:t>
      </w:r>
      <w:r w:rsidRPr="006266A6">
        <w:rPr>
          <w:rFonts w:ascii="Arial" w:hAnsi="Arial" w:cs="Arial"/>
          <w:bCs/>
          <w:sz w:val="20"/>
          <w:szCs w:val="20"/>
        </w:rPr>
        <w:t>de conformidad con lo establecido en el artículo 84, fracción III, de la Ley de Adquisiciones, Arrendamientos y Contratación de Servicios del Estado de Chi</w:t>
      </w:r>
      <w:r>
        <w:rPr>
          <w:rFonts w:ascii="Arial" w:hAnsi="Arial" w:cs="Arial"/>
          <w:bCs/>
          <w:sz w:val="20"/>
          <w:szCs w:val="20"/>
        </w:rPr>
        <w:t xml:space="preserve">huahua y </w:t>
      </w:r>
      <w:r w:rsidRPr="00DB0D06">
        <w:rPr>
          <w:rFonts w:ascii="Arial" w:hAnsi="Arial" w:cs="Arial"/>
          <w:bCs/>
          <w:kern w:val="32"/>
          <w:sz w:val="20"/>
          <w:szCs w:val="20"/>
        </w:rPr>
        <w:t>debien</w:t>
      </w:r>
      <w:r>
        <w:rPr>
          <w:rFonts w:ascii="Arial" w:hAnsi="Arial" w:cs="Arial"/>
          <w:bCs/>
          <w:kern w:val="32"/>
          <w:sz w:val="20"/>
          <w:szCs w:val="20"/>
        </w:rPr>
        <w:t>do permanecer vigente dur</w:t>
      </w:r>
      <w:r w:rsidR="00AB01FB">
        <w:rPr>
          <w:rFonts w:ascii="Arial" w:hAnsi="Arial" w:cs="Arial"/>
          <w:bCs/>
          <w:kern w:val="32"/>
          <w:sz w:val="20"/>
          <w:szCs w:val="20"/>
        </w:rPr>
        <w:t>ante la vida del contrato y dos</w:t>
      </w:r>
      <w:r>
        <w:rPr>
          <w:rFonts w:ascii="Arial" w:hAnsi="Arial" w:cs="Arial"/>
          <w:bCs/>
          <w:kern w:val="32"/>
          <w:sz w:val="20"/>
          <w:szCs w:val="20"/>
        </w:rPr>
        <w:t xml:space="preserve"> meses posteriores </w:t>
      </w:r>
      <w:r w:rsidR="00473F85">
        <w:rPr>
          <w:rFonts w:ascii="Arial" w:hAnsi="Arial" w:cs="Arial"/>
          <w:bCs/>
          <w:kern w:val="32"/>
          <w:sz w:val="20"/>
          <w:szCs w:val="20"/>
        </w:rPr>
        <w:t>a la fecha en que finalice la vigencia del contrato adjudicado.</w:t>
      </w:r>
    </w:p>
    <w:p w14:paraId="4718DB21" w14:textId="77777777" w:rsidR="00473F85" w:rsidRPr="00DB0D06" w:rsidRDefault="00473F85" w:rsidP="004E2D83">
      <w:pPr>
        <w:spacing w:line="360" w:lineRule="auto"/>
        <w:jc w:val="both"/>
        <w:rPr>
          <w:sz w:val="20"/>
          <w:szCs w:val="20"/>
        </w:rPr>
      </w:pPr>
    </w:p>
    <w:p w14:paraId="29DBB463" w14:textId="77777777" w:rsidR="007303E9" w:rsidRDefault="007303E9" w:rsidP="004E2D83">
      <w:pPr>
        <w:spacing w:line="360" w:lineRule="auto"/>
        <w:jc w:val="both"/>
        <w:rPr>
          <w:rFonts w:ascii="Arial" w:hAnsi="Arial" w:cs="Arial"/>
          <w:sz w:val="20"/>
          <w:szCs w:val="20"/>
        </w:rPr>
      </w:pPr>
      <w:r w:rsidRPr="006266A6">
        <w:rPr>
          <w:rFonts w:ascii="Arial" w:hAnsi="Arial" w:cs="Arial"/>
          <w:sz w:val="20"/>
          <w:szCs w:val="20"/>
        </w:rPr>
        <w:t xml:space="preserve">No se aceptará otra forma distinta a las señaladas anteriormente para garantizar cada una de las obligaciones. </w:t>
      </w:r>
    </w:p>
    <w:p w14:paraId="6CA413A7" w14:textId="77777777" w:rsidR="007303E9" w:rsidRDefault="007303E9" w:rsidP="004E2D83">
      <w:pPr>
        <w:spacing w:line="360" w:lineRule="auto"/>
        <w:jc w:val="both"/>
        <w:rPr>
          <w:rFonts w:ascii="Arial" w:hAnsi="Arial" w:cs="Arial"/>
          <w:sz w:val="20"/>
          <w:szCs w:val="20"/>
        </w:rPr>
      </w:pPr>
    </w:p>
    <w:p w14:paraId="6D92D7C4" w14:textId="48D099F5" w:rsidR="007303E9" w:rsidRDefault="007303E9" w:rsidP="004E2D83">
      <w:pPr>
        <w:spacing w:line="360" w:lineRule="auto"/>
        <w:jc w:val="both"/>
        <w:rPr>
          <w:rFonts w:ascii="Arial" w:hAnsi="Arial" w:cs="Arial"/>
          <w:sz w:val="20"/>
          <w:szCs w:val="20"/>
        </w:rPr>
      </w:pPr>
      <w:r>
        <w:rPr>
          <w:rFonts w:ascii="Arial" w:hAnsi="Arial" w:cs="Arial"/>
          <w:sz w:val="20"/>
          <w:szCs w:val="20"/>
        </w:rPr>
        <w:t>Las garantías se harán efectivas indistintamente en el supuesto de q</w:t>
      </w:r>
      <w:r w:rsidR="00514D1F">
        <w:rPr>
          <w:rFonts w:ascii="Arial" w:hAnsi="Arial" w:cs="Arial"/>
          <w:sz w:val="20"/>
          <w:szCs w:val="20"/>
        </w:rPr>
        <w:t>ue el licitante adjudicado no dé</w:t>
      </w:r>
      <w:r>
        <w:rPr>
          <w:rFonts w:ascii="Arial" w:hAnsi="Arial" w:cs="Arial"/>
          <w:sz w:val="20"/>
          <w:szCs w:val="20"/>
        </w:rPr>
        <w:t xml:space="preserve"> cumplimiento  al contrato.</w:t>
      </w:r>
    </w:p>
    <w:p w14:paraId="7C56ABD4" w14:textId="77777777" w:rsidR="00183B55" w:rsidRPr="0092106F" w:rsidRDefault="00183B55" w:rsidP="004E2D83">
      <w:pPr>
        <w:spacing w:line="360" w:lineRule="auto"/>
        <w:rPr>
          <w:u w:val="single"/>
        </w:rPr>
      </w:pPr>
    </w:p>
    <w:p w14:paraId="3E640C99" w14:textId="266A5A44" w:rsidR="00B77EA0" w:rsidRPr="0092106F" w:rsidRDefault="00324704" w:rsidP="004E2D83">
      <w:pPr>
        <w:pStyle w:val="Ttulo2"/>
        <w:spacing w:line="360" w:lineRule="auto"/>
        <w:rPr>
          <w:rFonts w:cs="Arial"/>
          <w:sz w:val="20"/>
          <w:u w:val="single"/>
        </w:rPr>
      </w:pPr>
      <w:r w:rsidRPr="0092106F">
        <w:rPr>
          <w:rFonts w:cs="Arial"/>
          <w:sz w:val="20"/>
          <w:u w:val="single"/>
        </w:rPr>
        <w:t>VI.-</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4E2D83">
      <w:pPr>
        <w:spacing w:line="360" w:lineRule="auto"/>
        <w:jc w:val="both"/>
        <w:rPr>
          <w:rFonts w:ascii="Arial" w:hAnsi="Arial" w:cs="Arial"/>
          <w:sz w:val="20"/>
          <w:szCs w:val="20"/>
        </w:rPr>
      </w:pPr>
    </w:p>
    <w:p w14:paraId="250742C1" w14:textId="199A5380" w:rsidR="00473F85" w:rsidRPr="006266A6" w:rsidRDefault="00473F85" w:rsidP="004E2D83">
      <w:pPr>
        <w:spacing w:line="360" w:lineRule="auto"/>
        <w:jc w:val="both"/>
        <w:rPr>
          <w:rFonts w:ascii="Arial" w:hAnsi="Arial" w:cs="Arial"/>
          <w:sz w:val="20"/>
          <w:szCs w:val="20"/>
        </w:rPr>
      </w:pPr>
      <w:r>
        <w:rPr>
          <w:rFonts w:ascii="Arial" w:hAnsi="Arial" w:cs="Arial"/>
          <w:sz w:val="20"/>
          <w:szCs w:val="20"/>
        </w:rPr>
        <w:t>L</w:t>
      </w:r>
      <w:r w:rsidRPr="00160E3E">
        <w:rPr>
          <w:rFonts w:ascii="Arial" w:hAnsi="Arial" w:cs="Arial"/>
          <w:sz w:val="20"/>
          <w:szCs w:val="20"/>
        </w:rPr>
        <w:t>os l</w:t>
      </w:r>
      <w:r w:rsidR="00940798">
        <w:rPr>
          <w:rFonts w:ascii="Arial" w:hAnsi="Arial" w:cs="Arial"/>
          <w:sz w:val="20"/>
          <w:szCs w:val="20"/>
        </w:rPr>
        <w:t>icitantes que deseen participar</w:t>
      </w:r>
      <w:r w:rsidRPr="00160E3E">
        <w:rPr>
          <w:rFonts w:ascii="Arial" w:hAnsi="Arial" w:cs="Arial"/>
          <w:sz w:val="20"/>
          <w:szCs w:val="20"/>
        </w:rPr>
        <w:t xml:space="preserve"> </w:t>
      </w:r>
      <w:r>
        <w:rPr>
          <w:rFonts w:ascii="Arial" w:hAnsi="Arial" w:cs="Arial"/>
          <w:sz w:val="20"/>
          <w:szCs w:val="20"/>
        </w:rPr>
        <w:t>sólo podrán presentar una propuesta</w:t>
      </w:r>
      <w:r w:rsidR="002076FB">
        <w:rPr>
          <w:rFonts w:ascii="Arial" w:hAnsi="Arial" w:cs="Arial"/>
          <w:sz w:val="20"/>
          <w:szCs w:val="20"/>
        </w:rPr>
        <w:t xml:space="preserve"> por </w:t>
      </w:r>
      <w:r w:rsidR="006E1F6C">
        <w:rPr>
          <w:rFonts w:ascii="Arial" w:hAnsi="Arial" w:cs="Arial"/>
          <w:sz w:val="20"/>
          <w:szCs w:val="20"/>
        </w:rPr>
        <w:t xml:space="preserve">la </w:t>
      </w:r>
      <w:r w:rsidR="002076FB">
        <w:rPr>
          <w:rFonts w:ascii="Arial" w:hAnsi="Arial" w:cs="Arial"/>
          <w:sz w:val="20"/>
          <w:szCs w:val="20"/>
        </w:rPr>
        <w:t>partida</w:t>
      </w:r>
      <w:r w:rsidR="006E1F6C">
        <w:rPr>
          <w:rFonts w:ascii="Arial" w:hAnsi="Arial" w:cs="Arial"/>
          <w:sz w:val="20"/>
          <w:szCs w:val="20"/>
        </w:rPr>
        <w:t xml:space="preserve"> única</w:t>
      </w:r>
      <w:r>
        <w:rPr>
          <w:rFonts w:ascii="Arial" w:hAnsi="Arial" w:cs="Arial"/>
          <w:sz w:val="20"/>
          <w:szCs w:val="20"/>
        </w:rPr>
        <w:t>,</w:t>
      </w:r>
      <w:r w:rsidRPr="006266A6">
        <w:rPr>
          <w:rFonts w:ascii="Arial" w:hAnsi="Arial" w:cs="Arial"/>
          <w:sz w:val="20"/>
          <w:szCs w:val="20"/>
        </w:rPr>
        <w:t xml:space="preserve"> en caso de presentar m</w:t>
      </w:r>
      <w:r>
        <w:rPr>
          <w:rFonts w:ascii="Arial" w:hAnsi="Arial" w:cs="Arial"/>
          <w:sz w:val="20"/>
          <w:szCs w:val="20"/>
        </w:rPr>
        <w:t>ás de una</w:t>
      </w:r>
      <w:r w:rsidR="00144132">
        <w:rPr>
          <w:rFonts w:ascii="Arial" w:hAnsi="Arial" w:cs="Arial"/>
          <w:sz w:val="20"/>
          <w:szCs w:val="20"/>
        </w:rPr>
        <w:t xml:space="preserve"> propuesta por </w:t>
      </w:r>
      <w:r w:rsidR="006E1F6C">
        <w:rPr>
          <w:rFonts w:ascii="Arial" w:hAnsi="Arial" w:cs="Arial"/>
          <w:sz w:val="20"/>
          <w:szCs w:val="20"/>
        </w:rPr>
        <w:t xml:space="preserve">la </w:t>
      </w:r>
      <w:r w:rsidR="00144132">
        <w:rPr>
          <w:rFonts w:ascii="Arial" w:hAnsi="Arial" w:cs="Arial"/>
          <w:sz w:val="20"/>
          <w:szCs w:val="20"/>
        </w:rPr>
        <w:t>partida</w:t>
      </w:r>
      <w:r w:rsidR="00940798">
        <w:rPr>
          <w:rFonts w:ascii="Arial" w:hAnsi="Arial" w:cs="Arial"/>
          <w:sz w:val="20"/>
          <w:szCs w:val="20"/>
        </w:rPr>
        <w:t xml:space="preserve">, </w:t>
      </w:r>
      <w:r>
        <w:rPr>
          <w:rFonts w:ascii="Arial" w:hAnsi="Arial" w:cs="Arial"/>
          <w:sz w:val="20"/>
          <w:szCs w:val="20"/>
        </w:rPr>
        <w:t xml:space="preserve">será </w:t>
      </w:r>
      <w:r w:rsidRPr="006266A6">
        <w:rPr>
          <w:rFonts w:ascii="Arial" w:hAnsi="Arial" w:cs="Arial"/>
          <w:sz w:val="20"/>
          <w:szCs w:val="20"/>
        </w:rPr>
        <w:t>desechada</w:t>
      </w:r>
      <w:r w:rsidR="00144132">
        <w:rPr>
          <w:rFonts w:ascii="Arial" w:hAnsi="Arial" w:cs="Arial"/>
          <w:sz w:val="20"/>
          <w:szCs w:val="20"/>
        </w:rPr>
        <w:t xml:space="preserve"> su propuesta</w:t>
      </w:r>
      <w:r w:rsidRPr="006266A6">
        <w:rPr>
          <w:rFonts w:ascii="Arial" w:hAnsi="Arial" w:cs="Arial"/>
          <w:sz w:val="20"/>
          <w:szCs w:val="20"/>
        </w:rPr>
        <w:t>.</w:t>
      </w:r>
    </w:p>
    <w:p w14:paraId="2298A97A" w14:textId="77777777" w:rsidR="00473F85" w:rsidRPr="006266A6" w:rsidRDefault="00473F85" w:rsidP="004E2D83">
      <w:pPr>
        <w:spacing w:line="360" w:lineRule="auto"/>
        <w:jc w:val="both"/>
        <w:rPr>
          <w:rFonts w:ascii="Arial" w:hAnsi="Arial" w:cs="Arial"/>
          <w:sz w:val="20"/>
          <w:szCs w:val="20"/>
        </w:rPr>
      </w:pPr>
    </w:p>
    <w:p w14:paraId="55AA6C1C" w14:textId="77777777" w:rsidR="00473F85" w:rsidRPr="00160E3E" w:rsidRDefault="00473F85" w:rsidP="004E2D83">
      <w:pPr>
        <w:spacing w:line="360" w:lineRule="auto"/>
        <w:jc w:val="both"/>
        <w:rPr>
          <w:rFonts w:ascii="Arial" w:hAnsi="Arial" w:cs="Arial"/>
          <w:sz w:val="20"/>
          <w:szCs w:val="20"/>
        </w:rPr>
      </w:pPr>
      <w:r>
        <w:rPr>
          <w:rFonts w:ascii="Arial" w:hAnsi="Arial" w:cs="Arial"/>
          <w:sz w:val="20"/>
          <w:szCs w:val="20"/>
        </w:rPr>
        <w:t>I</w:t>
      </w:r>
      <w:r w:rsidRPr="00160E3E">
        <w:rPr>
          <w:rFonts w:ascii="Arial" w:hAnsi="Arial" w:cs="Arial"/>
          <w:sz w:val="20"/>
          <w:szCs w:val="20"/>
        </w:rPr>
        <w:t xml:space="preserve">niciado el Acto de Presentación y Apertura de </w:t>
      </w:r>
      <w:r>
        <w:rPr>
          <w:rFonts w:ascii="Arial" w:hAnsi="Arial" w:cs="Arial"/>
          <w:sz w:val="20"/>
          <w:szCs w:val="20"/>
        </w:rPr>
        <w:t xml:space="preserve">Propuestas, las propuestas </w:t>
      </w:r>
      <w:r w:rsidRPr="00160E3E">
        <w:rPr>
          <w:rFonts w:ascii="Arial" w:hAnsi="Arial" w:cs="Arial"/>
          <w:sz w:val="20"/>
          <w:szCs w:val="20"/>
        </w:rPr>
        <w:t>ya presentadas no podrán ser retiradas o dejarse sin efecto por los licitantes.</w:t>
      </w:r>
    </w:p>
    <w:p w14:paraId="06025042" w14:textId="77777777" w:rsidR="00473F85" w:rsidRPr="00160E3E" w:rsidRDefault="00473F85" w:rsidP="004E2D83">
      <w:pPr>
        <w:spacing w:line="360" w:lineRule="auto"/>
        <w:jc w:val="both"/>
        <w:rPr>
          <w:rFonts w:ascii="Arial" w:hAnsi="Arial" w:cs="Arial"/>
          <w:sz w:val="20"/>
          <w:szCs w:val="20"/>
          <w:lang w:val="es-MX"/>
        </w:rPr>
      </w:pPr>
    </w:p>
    <w:p w14:paraId="21CD9E8A" w14:textId="77777777" w:rsidR="00473F85" w:rsidRPr="00160E3E" w:rsidRDefault="00473F85" w:rsidP="004E2D83">
      <w:pPr>
        <w:spacing w:line="360" w:lineRule="auto"/>
        <w:jc w:val="both"/>
        <w:rPr>
          <w:rFonts w:ascii="Arial" w:hAnsi="Arial" w:cs="Arial"/>
          <w:sz w:val="20"/>
          <w:szCs w:val="20"/>
          <w:lang w:val="es-MX"/>
        </w:rPr>
      </w:pPr>
      <w:r w:rsidRPr="00160E3E">
        <w:rPr>
          <w:rFonts w:ascii="Arial" w:hAnsi="Arial" w:cs="Arial"/>
          <w:sz w:val="20"/>
          <w:szCs w:val="20"/>
          <w:lang w:val="es-MX"/>
        </w:rPr>
        <w:t>Asimismo, el licitante</w:t>
      </w:r>
      <w:r w:rsidRPr="00160E3E">
        <w:rPr>
          <w:rFonts w:ascii="Arial" w:hAnsi="Arial" w:cs="Arial"/>
          <w:b/>
          <w:sz w:val="20"/>
          <w:szCs w:val="20"/>
          <w:lang w:val="es-MX"/>
        </w:rPr>
        <w:t xml:space="preserve"> </w:t>
      </w:r>
      <w:r w:rsidRPr="00160E3E">
        <w:rPr>
          <w:rFonts w:ascii="Arial" w:hAnsi="Arial" w:cs="Arial"/>
          <w:sz w:val="20"/>
          <w:szCs w:val="20"/>
          <w:lang w:val="es-MX"/>
        </w:rPr>
        <w:t xml:space="preserve">deberá observar las condiciones que se encuentran contenidas en los documentos de licitación </w:t>
      </w:r>
      <w:r>
        <w:rPr>
          <w:rFonts w:ascii="Arial" w:hAnsi="Arial" w:cs="Arial"/>
          <w:sz w:val="20"/>
          <w:szCs w:val="20"/>
          <w:lang w:val="es-MX"/>
        </w:rPr>
        <w:t>que corresponden a la convocatoria, i</w:t>
      </w:r>
      <w:r w:rsidRPr="00160E3E">
        <w:rPr>
          <w:rFonts w:ascii="Arial" w:hAnsi="Arial" w:cs="Arial"/>
          <w:sz w:val="20"/>
          <w:szCs w:val="20"/>
          <w:lang w:val="es-MX"/>
        </w:rPr>
        <w:t xml:space="preserve">nformación general que emita el </w:t>
      </w:r>
      <w:r>
        <w:rPr>
          <w:rFonts w:ascii="Arial" w:hAnsi="Arial" w:cs="Arial"/>
          <w:sz w:val="20"/>
          <w:szCs w:val="20"/>
          <w:lang w:val="es-MX"/>
        </w:rPr>
        <w:t xml:space="preserve">IMPE </w:t>
      </w:r>
      <w:r w:rsidRPr="00160E3E">
        <w:rPr>
          <w:rFonts w:ascii="Arial" w:hAnsi="Arial" w:cs="Arial"/>
          <w:sz w:val="20"/>
          <w:szCs w:val="20"/>
          <w:lang w:val="es-MX"/>
        </w:rPr>
        <w:t xml:space="preserve"> y/o el Comité</w:t>
      </w:r>
      <w:r>
        <w:rPr>
          <w:rFonts w:ascii="Arial" w:hAnsi="Arial" w:cs="Arial"/>
          <w:sz w:val="20"/>
          <w:szCs w:val="20"/>
          <w:lang w:val="es-MX"/>
        </w:rPr>
        <w:t xml:space="preserve"> en relación con la licitación, bases de licitación, f</w:t>
      </w:r>
      <w:r w:rsidRPr="00160E3E">
        <w:rPr>
          <w:rFonts w:ascii="Arial" w:hAnsi="Arial" w:cs="Arial"/>
          <w:sz w:val="20"/>
          <w:szCs w:val="20"/>
          <w:lang w:val="es-MX"/>
        </w:rPr>
        <w:t>ormatos y anex</w:t>
      </w:r>
      <w:r>
        <w:rPr>
          <w:rFonts w:ascii="Arial" w:hAnsi="Arial" w:cs="Arial"/>
          <w:sz w:val="20"/>
          <w:szCs w:val="20"/>
          <w:lang w:val="es-MX"/>
        </w:rPr>
        <w:t>os de estas bases de licitación, a</w:t>
      </w:r>
      <w:r w:rsidRPr="00160E3E">
        <w:rPr>
          <w:rFonts w:ascii="Arial" w:hAnsi="Arial" w:cs="Arial"/>
          <w:sz w:val="20"/>
          <w:szCs w:val="20"/>
          <w:lang w:val="es-MX"/>
        </w:rPr>
        <w:t xml:space="preserve">claraciones que en su caso se realicen por el </w:t>
      </w:r>
      <w:r>
        <w:rPr>
          <w:rFonts w:ascii="Arial" w:hAnsi="Arial" w:cs="Arial"/>
          <w:sz w:val="20"/>
          <w:szCs w:val="20"/>
          <w:lang w:val="es-MX"/>
        </w:rPr>
        <w:t>IMPE  y/o el Comité y en general t</w:t>
      </w:r>
      <w:r w:rsidRPr="00160E3E">
        <w:rPr>
          <w:rFonts w:ascii="Arial" w:hAnsi="Arial" w:cs="Arial"/>
          <w:sz w:val="20"/>
          <w:szCs w:val="20"/>
          <w:lang w:val="es-MX"/>
        </w:rPr>
        <w:t>odos los documentos integrados a estas bases de licitación por referencia.</w:t>
      </w:r>
    </w:p>
    <w:p w14:paraId="6847CE33" w14:textId="77777777" w:rsidR="00473F85" w:rsidRDefault="00473F85" w:rsidP="004E2D83">
      <w:pPr>
        <w:spacing w:line="360" w:lineRule="auto"/>
        <w:jc w:val="both"/>
        <w:rPr>
          <w:rFonts w:ascii="Arial" w:hAnsi="Arial" w:cs="Arial"/>
          <w:sz w:val="20"/>
          <w:szCs w:val="20"/>
          <w:lang w:val="es-MX"/>
        </w:rPr>
      </w:pPr>
    </w:p>
    <w:p w14:paraId="25BE71F7" w14:textId="77777777" w:rsidR="00473F85" w:rsidRPr="00324704" w:rsidRDefault="00473F85" w:rsidP="004E2D83">
      <w:pPr>
        <w:spacing w:line="360" w:lineRule="auto"/>
        <w:jc w:val="both"/>
        <w:rPr>
          <w:rFonts w:ascii="Arial" w:hAnsi="Arial" w:cs="Arial"/>
          <w:sz w:val="20"/>
          <w:szCs w:val="20"/>
        </w:rPr>
      </w:pPr>
      <w:r w:rsidRPr="00324704">
        <w:rPr>
          <w:rFonts w:ascii="Arial" w:hAnsi="Arial" w:cs="Arial"/>
          <w:sz w:val="20"/>
          <w:szCs w:val="20"/>
        </w:rPr>
        <w:t xml:space="preserve">Las propuestas deberán presentarse en los formatos denominados </w:t>
      </w:r>
      <w:r w:rsidRPr="00324704">
        <w:rPr>
          <w:rFonts w:ascii="Arial" w:hAnsi="Arial" w:cs="Arial"/>
          <w:b/>
          <w:i/>
          <w:sz w:val="20"/>
          <w:szCs w:val="20"/>
        </w:rPr>
        <w:t>anexos</w:t>
      </w:r>
      <w:r w:rsidRPr="00324704">
        <w:rPr>
          <w:rFonts w:ascii="Arial" w:hAnsi="Arial" w:cs="Arial"/>
          <w:sz w:val="20"/>
          <w:szCs w:val="20"/>
        </w:rPr>
        <w:t xml:space="preserve"> incluidos en las presentes bases, o bien, en una transcripción exacta en papel membretado del licitante; en cualquiera de los casos debidamente </w:t>
      </w:r>
      <w:r w:rsidRPr="003C2B6E">
        <w:rPr>
          <w:rFonts w:ascii="Arial" w:hAnsi="Arial" w:cs="Arial"/>
          <w:b/>
          <w:sz w:val="20"/>
          <w:szCs w:val="20"/>
          <w:u w:val="single"/>
        </w:rPr>
        <w:t>firmadas en todas sus hojas</w:t>
      </w:r>
      <w:r w:rsidRPr="00324704">
        <w:rPr>
          <w:rFonts w:ascii="Arial" w:hAnsi="Arial" w:cs="Arial"/>
          <w:sz w:val="20"/>
          <w:szCs w:val="20"/>
        </w:rPr>
        <w:t xml:space="preserve"> por ést</w:t>
      </w:r>
      <w:r>
        <w:rPr>
          <w:rFonts w:ascii="Arial" w:hAnsi="Arial" w:cs="Arial"/>
          <w:sz w:val="20"/>
          <w:szCs w:val="20"/>
        </w:rPr>
        <w:t xml:space="preserve">e o por su representante legal. </w:t>
      </w:r>
      <w:r w:rsidRPr="00160E3E">
        <w:rPr>
          <w:rFonts w:ascii="Arial" w:hAnsi="Arial" w:cs="Arial"/>
          <w:sz w:val="20"/>
          <w:szCs w:val="20"/>
        </w:rPr>
        <w:t>L</w:t>
      </w:r>
      <w:r>
        <w:rPr>
          <w:rFonts w:ascii="Arial" w:hAnsi="Arial" w:cs="Arial"/>
          <w:sz w:val="20"/>
          <w:szCs w:val="20"/>
        </w:rPr>
        <w:t>as propuestas deberán presentarse en idioma español.</w:t>
      </w:r>
    </w:p>
    <w:p w14:paraId="1626D8BD" w14:textId="77777777" w:rsidR="00473F85" w:rsidRPr="00324704" w:rsidRDefault="00473F85" w:rsidP="004E2D83">
      <w:pPr>
        <w:pStyle w:val="Textoindependiente"/>
        <w:spacing w:line="360" w:lineRule="auto"/>
        <w:rPr>
          <w:rFonts w:cs="Arial"/>
          <w:b/>
          <w:sz w:val="20"/>
        </w:rPr>
      </w:pPr>
    </w:p>
    <w:p w14:paraId="6B55937D" w14:textId="77777777" w:rsidR="00473F85" w:rsidRPr="003C2B6E" w:rsidRDefault="00473F85" w:rsidP="004E2D83">
      <w:pPr>
        <w:pStyle w:val="Textoindependiente"/>
        <w:spacing w:line="360" w:lineRule="auto"/>
        <w:rPr>
          <w:rFonts w:cs="Arial"/>
          <w:sz w:val="20"/>
        </w:rPr>
      </w:pPr>
      <w:r w:rsidRPr="00324704">
        <w:rPr>
          <w:rFonts w:cs="Arial"/>
          <w:sz w:val="20"/>
        </w:rPr>
        <w:t xml:space="preserve">A efecto de agilizar el acto de apertura de proposiciones, </w:t>
      </w:r>
      <w:r w:rsidRPr="006266A6">
        <w:rPr>
          <w:rFonts w:cs="Arial"/>
          <w:b/>
          <w:sz w:val="20"/>
        </w:rPr>
        <w:t xml:space="preserve">los anexos y documentos entregados deberán ser identificados mediante carátula debidamente </w:t>
      </w:r>
      <w:r w:rsidRPr="00666054">
        <w:rPr>
          <w:rFonts w:cs="Arial"/>
          <w:b/>
          <w:sz w:val="20"/>
        </w:rPr>
        <w:t xml:space="preserve">separados y entregados en orden conforme a lo solicitado en estas bases, indicando el documento a que se refiere y </w:t>
      </w:r>
      <w:r w:rsidRPr="00666054">
        <w:rPr>
          <w:rFonts w:cs="Arial"/>
          <w:b/>
          <w:sz w:val="20"/>
          <w:u w:val="single"/>
        </w:rPr>
        <w:t>t</w:t>
      </w:r>
      <w:r w:rsidRPr="003C2B6E">
        <w:rPr>
          <w:rFonts w:cs="Arial"/>
          <w:b/>
          <w:sz w:val="20"/>
          <w:u w:val="single"/>
        </w:rPr>
        <w:t>odas las hojas debidamente foliadas.</w:t>
      </w:r>
      <w:r w:rsidRPr="003C2B6E">
        <w:rPr>
          <w:rFonts w:cs="Arial"/>
          <w:sz w:val="20"/>
        </w:rPr>
        <w:t xml:space="preserve"> Para tal efecto, se deberán numerar de manera individual las propuestas técnica y económica. </w:t>
      </w:r>
      <w:r w:rsidRPr="000B2B16">
        <w:rPr>
          <w:b/>
          <w:sz w:val="20"/>
          <w:u w:val="single"/>
        </w:rPr>
        <w:t>La ausencia total</w:t>
      </w:r>
      <w:r w:rsidRPr="003C2B6E">
        <w:rPr>
          <w:sz w:val="20"/>
        </w:rPr>
        <w:t xml:space="preserve"> de folio en la propuesta será causa de desechamiento.</w:t>
      </w:r>
    </w:p>
    <w:p w14:paraId="4D081187" w14:textId="77777777" w:rsidR="00473F85" w:rsidRPr="00160E3E" w:rsidRDefault="00473F85" w:rsidP="004E2D83">
      <w:pPr>
        <w:spacing w:line="360" w:lineRule="auto"/>
        <w:jc w:val="both"/>
        <w:rPr>
          <w:rFonts w:ascii="Arial" w:hAnsi="Arial" w:cs="Arial"/>
          <w:b/>
          <w:sz w:val="20"/>
          <w:szCs w:val="20"/>
        </w:rPr>
      </w:pPr>
    </w:p>
    <w:p w14:paraId="0150C340" w14:textId="508221ED" w:rsidR="00532D33" w:rsidRPr="00972C90" w:rsidRDefault="006B6AB9" w:rsidP="004E2D83">
      <w:pPr>
        <w:spacing w:line="360" w:lineRule="auto"/>
        <w:jc w:val="both"/>
        <w:rPr>
          <w:rFonts w:ascii="Arial" w:hAnsi="Arial" w:cs="Arial"/>
          <w:sz w:val="20"/>
          <w:szCs w:val="20"/>
          <w:lang w:val="es-MX"/>
        </w:rPr>
      </w:pPr>
      <w:r>
        <w:rPr>
          <w:rFonts w:ascii="Arial" w:hAnsi="Arial" w:cs="Arial"/>
          <w:sz w:val="20"/>
          <w:szCs w:val="20"/>
          <w:lang w:val="es-MX"/>
        </w:rPr>
        <w:t xml:space="preserve">El servicio </w:t>
      </w:r>
      <w:r w:rsidR="00473F85" w:rsidRPr="00160E3E">
        <w:rPr>
          <w:rFonts w:ascii="Arial" w:hAnsi="Arial" w:cs="Arial"/>
          <w:sz w:val="20"/>
          <w:szCs w:val="20"/>
          <w:lang w:val="es-MX"/>
        </w:rPr>
        <w:t>ofertado por el</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licitante</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deberá apegarse justa, exacta y cabalmente a las especificaciones y condiciones establecidas en las presentes bases de licitación, en caso contrario será descalificado.</w:t>
      </w:r>
    </w:p>
    <w:p w14:paraId="56593DB5" w14:textId="77777777" w:rsidR="00A60713" w:rsidRPr="00160E3E" w:rsidRDefault="00A60713" w:rsidP="004E2D83">
      <w:pPr>
        <w:spacing w:line="360" w:lineRule="auto"/>
        <w:jc w:val="both"/>
        <w:rPr>
          <w:rFonts w:ascii="Arial" w:hAnsi="Arial" w:cs="Arial"/>
          <w:sz w:val="20"/>
          <w:szCs w:val="20"/>
        </w:rPr>
      </w:pPr>
    </w:p>
    <w:p w14:paraId="48F7CAB3" w14:textId="01CE37D9" w:rsidR="00B77EA0" w:rsidRPr="00160E3E" w:rsidRDefault="00B77EA0" w:rsidP="004E2D83">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65281EE6" w14:textId="77777777" w:rsidR="00B77EA0" w:rsidRPr="00160E3E" w:rsidRDefault="00B77EA0" w:rsidP="004E2D83">
      <w:pPr>
        <w:spacing w:line="360" w:lineRule="auto"/>
        <w:jc w:val="both"/>
        <w:rPr>
          <w:rFonts w:ascii="Arial" w:hAnsi="Arial" w:cs="Arial"/>
          <w:sz w:val="20"/>
          <w:szCs w:val="20"/>
        </w:rPr>
      </w:pPr>
    </w:p>
    <w:p w14:paraId="4F3650A5" w14:textId="3971CFF7" w:rsidR="00B77EA0" w:rsidRPr="00160E3E" w:rsidRDefault="00E847E9" w:rsidP="004E2D83">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8333E7">
        <w:rPr>
          <w:rFonts w:ascii="Arial" w:hAnsi="Arial" w:cs="Arial"/>
          <w:sz w:val="20"/>
          <w:szCs w:val="20"/>
        </w:rPr>
        <w:t>la documentación que en</w:t>
      </w:r>
      <w:r w:rsidR="0055195A" w:rsidRPr="00160E3E">
        <w:rPr>
          <w:rFonts w:ascii="Arial" w:hAnsi="Arial" w:cs="Arial"/>
          <w:sz w:val="20"/>
          <w:szCs w:val="20"/>
        </w:rPr>
        <w:t>seguida se indica:</w:t>
      </w:r>
    </w:p>
    <w:p w14:paraId="71C0A3C7" w14:textId="77777777" w:rsidR="00B77EA0" w:rsidRPr="00160E3E" w:rsidRDefault="00B77EA0" w:rsidP="004E2D83">
      <w:pPr>
        <w:spacing w:line="360" w:lineRule="auto"/>
        <w:jc w:val="both"/>
        <w:rPr>
          <w:rFonts w:ascii="Arial" w:hAnsi="Arial" w:cs="Arial"/>
          <w:sz w:val="20"/>
          <w:szCs w:val="20"/>
        </w:rPr>
      </w:pPr>
      <w:r w:rsidRPr="00160E3E">
        <w:rPr>
          <w:rFonts w:ascii="Arial" w:hAnsi="Arial" w:cs="Arial"/>
          <w:sz w:val="20"/>
          <w:szCs w:val="20"/>
        </w:rPr>
        <w:t xml:space="preserve"> </w:t>
      </w:r>
    </w:p>
    <w:p w14:paraId="26A67CAB" w14:textId="40FCE78F" w:rsidR="00FE575D" w:rsidRDefault="00C273D7" w:rsidP="004E2D83">
      <w:pPr>
        <w:spacing w:line="360" w:lineRule="auto"/>
        <w:jc w:val="both"/>
        <w:rPr>
          <w:rFonts w:ascii="Arial" w:hAnsi="Arial" w:cs="Arial"/>
          <w:sz w:val="20"/>
          <w:szCs w:val="20"/>
        </w:rPr>
      </w:pPr>
      <w:r>
        <w:rPr>
          <w:rFonts w:ascii="Arial" w:hAnsi="Arial" w:cs="Arial"/>
          <w:b/>
          <w:sz w:val="20"/>
          <w:szCs w:val="20"/>
        </w:rPr>
        <w:t>Anexo “A”</w:t>
      </w:r>
      <w:r w:rsidR="00FE575D" w:rsidRPr="00FE575D">
        <w:rPr>
          <w:rFonts w:ascii="Arial" w:hAnsi="Arial" w:cs="Arial"/>
          <w:b/>
          <w:sz w:val="20"/>
          <w:szCs w:val="20"/>
        </w:rPr>
        <w:t xml:space="preserve"> </w:t>
      </w:r>
      <w:r w:rsidR="00FE575D" w:rsidRPr="00FE575D">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3EE29C26" w14:textId="77777777" w:rsidR="00FE575D" w:rsidRPr="00FE575D" w:rsidRDefault="00FE575D" w:rsidP="004E2D83">
      <w:pPr>
        <w:spacing w:line="360" w:lineRule="auto"/>
        <w:jc w:val="both"/>
        <w:rPr>
          <w:rFonts w:ascii="Arial" w:hAnsi="Arial" w:cs="Arial"/>
          <w:sz w:val="20"/>
          <w:szCs w:val="20"/>
        </w:rPr>
      </w:pPr>
    </w:p>
    <w:p w14:paraId="665E4B44" w14:textId="2156D74D" w:rsidR="006B6AB9" w:rsidRDefault="00C273D7" w:rsidP="004E2D83">
      <w:pPr>
        <w:spacing w:line="360" w:lineRule="auto"/>
        <w:jc w:val="both"/>
        <w:rPr>
          <w:rFonts w:ascii="Arial" w:hAnsi="Arial" w:cs="Arial"/>
          <w:sz w:val="20"/>
          <w:szCs w:val="20"/>
          <w:lang w:val="es-ES_tradnl"/>
        </w:rPr>
      </w:pPr>
      <w:r>
        <w:rPr>
          <w:rFonts w:ascii="Arial" w:hAnsi="Arial" w:cs="Arial"/>
          <w:b/>
          <w:sz w:val="20"/>
          <w:szCs w:val="20"/>
        </w:rPr>
        <w:t>Anexo “B”</w:t>
      </w:r>
      <w:r w:rsidR="00FE575D">
        <w:rPr>
          <w:rFonts w:ascii="Arial" w:hAnsi="Arial" w:cs="Arial"/>
          <w:b/>
          <w:sz w:val="20"/>
          <w:szCs w:val="20"/>
        </w:rPr>
        <w:t xml:space="preserve"> </w:t>
      </w:r>
      <w:r w:rsidR="0055195A" w:rsidRPr="00160E3E">
        <w:rPr>
          <w:rFonts w:ascii="Arial" w:hAnsi="Arial" w:cs="Arial"/>
          <w:sz w:val="20"/>
          <w:szCs w:val="20"/>
        </w:rPr>
        <w:t>Manifestación</w:t>
      </w:r>
      <w:r w:rsidR="0055195A" w:rsidRPr="00160E3E">
        <w:rPr>
          <w:rFonts w:ascii="Arial" w:hAnsi="Arial" w:cs="Arial"/>
          <w:b/>
          <w:sz w:val="20"/>
          <w:szCs w:val="20"/>
        </w:rPr>
        <w:t xml:space="preserve"> </w:t>
      </w:r>
      <w:r w:rsidR="0055195A" w:rsidRPr="00160E3E">
        <w:rPr>
          <w:rFonts w:ascii="Arial" w:hAnsi="Arial" w:cs="Arial"/>
          <w:sz w:val="20"/>
          <w:szCs w:val="20"/>
        </w:rPr>
        <w:t>bajo protesta de decir verdad</w:t>
      </w:r>
      <w:r w:rsidR="0055195A" w:rsidRPr="00160E3E">
        <w:rPr>
          <w:rFonts w:ascii="Arial" w:hAnsi="Arial" w:cs="Arial"/>
          <w:b/>
          <w:sz w:val="20"/>
          <w:szCs w:val="20"/>
        </w:rPr>
        <w:t xml:space="preserve"> </w:t>
      </w:r>
      <w:r w:rsidR="0055195A" w:rsidRPr="00160E3E">
        <w:rPr>
          <w:rFonts w:ascii="Arial" w:hAnsi="Arial" w:cs="Arial"/>
          <w:sz w:val="20"/>
          <w:szCs w:val="20"/>
          <w:lang w:val="es-ES_tradnl"/>
        </w:rPr>
        <w:t>de contar con domicilio en el estado de Chihuahua</w:t>
      </w:r>
      <w:r w:rsidR="005772EE" w:rsidRPr="00160E3E">
        <w:rPr>
          <w:rFonts w:ascii="Arial" w:hAnsi="Arial" w:cs="Arial"/>
          <w:sz w:val="20"/>
          <w:szCs w:val="20"/>
          <w:lang w:val="es-ES_tradnl"/>
        </w:rPr>
        <w:t>,</w:t>
      </w:r>
      <w:r w:rsidR="0055195A" w:rsidRPr="00160E3E">
        <w:rPr>
          <w:rFonts w:ascii="Arial" w:hAnsi="Arial" w:cs="Arial"/>
          <w:sz w:val="20"/>
          <w:szCs w:val="20"/>
          <w:lang w:val="es-ES_tradnl"/>
        </w:rPr>
        <w:t xml:space="preserve"> señalándolo, para recibir notificaciones y </w:t>
      </w:r>
      <w:r w:rsidR="0055195A" w:rsidRPr="006B6AB9">
        <w:rPr>
          <w:rFonts w:ascii="Arial" w:hAnsi="Arial" w:cs="Arial"/>
          <w:sz w:val="20"/>
          <w:szCs w:val="20"/>
          <w:lang w:val="es-ES_tradnl"/>
        </w:rPr>
        <w:t>dar cumplimiento a las obligaciones con</w:t>
      </w:r>
      <w:r w:rsidR="0049330E" w:rsidRPr="006B6AB9">
        <w:rPr>
          <w:rFonts w:ascii="Arial" w:hAnsi="Arial" w:cs="Arial"/>
          <w:sz w:val="20"/>
          <w:szCs w:val="20"/>
          <w:lang w:val="es-ES_tradnl"/>
        </w:rPr>
        <w:t>t</w:t>
      </w:r>
      <w:r w:rsidR="005772EE" w:rsidRPr="006B6AB9">
        <w:rPr>
          <w:rFonts w:ascii="Arial" w:hAnsi="Arial" w:cs="Arial"/>
          <w:sz w:val="20"/>
          <w:szCs w:val="20"/>
          <w:lang w:val="es-ES_tradnl"/>
        </w:rPr>
        <w:t xml:space="preserve">ractuales y fiscales </w:t>
      </w:r>
      <w:r w:rsidR="00F27828" w:rsidRPr="006B6AB9">
        <w:rPr>
          <w:rFonts w:ascii="Arial" w:hAnsi="Arial" w:cs="Arial"/>
          <w:sz w:val="20"/>
          <w:szCs w:val="20"/>
          <w:lang w:val="es-ES_tradnl"/>
        </w:rPr>
        <w:t>de carácter estatal</w:t>
      </w:r>
      <w:r w:rsidR="00FE575D" w:rsidRPr="006B6AB9">
        <w:rPr>
          <w:rFonts w:ascii="Arial" w:hAnsi="Arial" w:cs="Arial"/>
          <w:sz w:val="20"/>
          <w:szCs w:val="20"/>
          <w:lang w:val="es-ES_tradnl"/>
        </w:rPr>
        <w:t>, así como teléfono y correo electrónico.</w:t>
      </w:r>
      <w:r w:rsidR="006B6AB9" w:rsidRPr="006B6AB9">
        <w:rPr>
          <w:rFonts w:ascii="Arial" w:hAnsi="Arial" w:cs="Arial"/>
          <w:sz w:val="20"/>
          <w:szCs w:val="20"/>
          <w:lang w:val="es-ES_tradnl"/>
        </w:rPr>
        <w:t xml:space="preserve"> </w:t>
      </w:r>
    </w:p>
    <w:p w14:paraId="3FCA5D01" w14:textId="77777777" w:rsidR="00BA5A71" w:rsidRDefault="00BA5A71" w:rsidP="004E2D83">
      <w:pPr>
        <w:spacing w:line="360" w:lineRule="auto"/>
        <w:jc w:val="both"/>
        <w:rPr>
          <w:rFonts w:ascii="Arial" w:hAnsi="Arial" w:cs="Arial"/>
          <w:sz w:val="20"/>
          <w:szCs w:val="20"/>
          <w:lang w:val="es-ES_tradnl"/>
        </w:rPr>
      </w:pPr>
    </w:p>
    <w:p w14:paraId="7937CD0D" w14:textId="1496E4B9" w:rsidR="00615BB4" w:rsidRPr="006B6AB9" w:rsidRDefault="006B6AB9" w:rsidP="004E2D83">
      <w:pPr>
        <w:spacing w:line="360" w:lineRule="auto"/>
        <w:jc w:val="both"/>
        <w:rPr>
          <w:rFonts w:ascii="Arial" w:hAnsi="Arial" w:cs="Arial"/>
          <w:sz w:val="20"/>
          <w:szCs w:val="20"/>
          <w:lang w:val="es-ES_tradnl"/>
        </w:rPr>
      </w:pPr>
      <w:r w:rsidRPr="006B6AB9">
        <w:rPr>
          <w:rFonts w:ascii="Arial" w:hAnsi="Arial" w:cs="Arial"/>
          <w:sz w:val="20"/>
          <w:szCs w:val="20"/>
        </w:rPr>
        <w:t>Si el p</w:t>
      </w:r>
      <w:r>
        <w:rPr>
          <w:rFonts w:ascii="Arial" w:hAnsi="Arial" w:cs="Arial"/>
          <w:sz w:val="20"/>
          <w:szCs w:val="20"/>
        </w:rPr>
        <w:t>restador</w:t>
      </w:r>
      <w:r w:rsidRPr="006B6AB9">
        <w:rPr>
          <w:rFonts w:ascii="Arial" w:hAnsi="Arial" w:cs="Arial"/>
          <w:sz w:val="20"/>
          <w:szCs w:val="20"/>
        </w:rPr>
        <w:t xml:space="preserve"> no cuenta con un domicilio en el Estado, deberá señalar mediante escrito un correo electrónico autorizado de manera expresa para oír y recibir notificaciones por esa vía, el cual deberá estar firmado por el re</w:t>
      </w:r>
      <w:r w:rsidR="00692807">
        <w:rPr>
          <w:rFonts w:ascii="Arial" w:hAnsi="Arial" w:cs="Arial"/>
          <w:sz w:val="20"/>
          <w:szCs w:val="20"/>
        </w:rPr>
        <w:t>presentante o apoderado legal</w:t>
      </w:r>
      <w:r w:rsidRPr="006B6AB9">
        <w:rPr>
          <w:rFonts w:ascii="Arial" w:hAnsi="Arial" w:cs="Arial"/>
          <w:sz w:val="20"/>
          <w:szCs w:val="20"/>
        </w:rPr>
        <w:t xml:space="preserve"> tratándose de personas morales.</w:t>
      </w:r>
    </w:p>
    <w:p w14:paraId="168D3A32" w14:textId="77777777" w:rsidR="00FE575D" w:rsidRPr="006B6AB9" w:rsidRDefault="00FE575D" w:rsidP="004E2D83">
      <w:pPr>
        <w:spacing w:line="360" w:lineRule="auto"/>
        <w:jc w:val="both"/>
        <w:rPr>
          <w:rFonts w:ascii="Arial" w:hAnsi="Arial" w:cs="Arial"/>
          <w:sz w:val="20"/>
          <w:szCs w:val="20"/>
        </w:rPr>
      </w:pPr>
    </w:p>
    <w:p w14:paraId="42FE4237" w14:textId="1E890368" w:rsidR="00FE575D" w:rsidRDefault="00C273D7" w:rsidP="004E2D83">
      <w:pPr>
        <w:spacing w:line="360" w:lineRule="auto"/>
        <w:jc w:val="both"/>
        <w:rPr>
          <w:rFonts w:ascii="Arial" w:hAnsi="Arial" w:cs="Arial"/>
          <w:sz w:val="20"/>
          <w:szCs w:val="20"/>
        </w:rPr>
      </w:pPr>
      <w:r>
        <w:rPr>
          <w:rFonts w:ascii="Arial" w:hAnsi="Arial" w:cs="Arial"/>
          <w:b/>
          <w:sz w:val="20"/>
          <w:szCs w:val="20"/>
        </w:rPr>
        <w:t xml:space="preserve">Anexo “C” </w:t>
      </w:r>
      <w:r w:rsidR="00615BB4" w:rsidRPr="00FE575D">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6CC26E3F" w14:textId="2F3F1EB5" w:rsidR="00B77EA0" w:rsidRPr="00FE575D" w:rsidRDefault="00615BB4" w:rsidP="004E2D83">
      <w:pPr>
        <w:spacing w:line="360" w:lineRule="auto"/>
        <w:jc w:val="both"/>
        <w:rPr>
          <w:rFonts w:ascii="Arial" w:hAnsi="Arial" w:cs="Arial"/>
          <w:sz w:val="20"/>
          <w:szCs w:val="20"/>
        </w:rPr>
      </w:pPr>
      <w:r w:rsidRPr="00FE575D">
        <w:rPr>
          <w:rFonts w:ascii="Arial" w:hAnsi="Arial" w:cs="Arial"/>
          <w:sz w:val="20"/>
          <w:szCs w:val="20"/>
        </w:rPr>
        <w:t xml:space="preserve">                                                                                                                                                                                                                                         </w:t>
      </w:r>
      <w:r w:rsidR="00E747AF" w:rsidRPr="00FE575D">
        <w:rPr>
          <w:rFonts w:ascii="Arial" w:hAnsi="Arial" w:cs="Arial"/>
          <w:sz w:val="20"/>
          <w:szCs w:val="20"/>
        </w:rPr>
        <w:t xml:space="preserve">                                  </w:t>
      </w:r>
      <w:r w:rsidR="00031BA6" w:rsidRPr="00FE575D">
        <w:rPr>
          <w:rFonts w:ascii="Arial" w:hAnsi="Arial" w:cs="Arial"/>
          <w:sz w:val="20"/>
          <w:szCs w:val="20"/>
        </w:rPr>
        <w:t xml:space="preserve">               </w:t>
      </w:r>
      <w:r w:rsidR="005772EE" w:rsidRPr="00FE575D">
        <w:rPr>
          <w:rFonts w:ascii="Arial" w:hAnsi="Arial" w:cs="Arial"/>
          <w:sz w:val="20"/>
          <w:szCs w:val="20"/>
        </w:rPr>
        <w:t xml:space="preserve">                          </w:t>
      </w:r>
      <w:r w:rsidR="007A1759" w:rsidRPr="00FE575D">
        <w:rPr>
          <w:rFonts w:ascii="Arial" w:hAnsi="Arial" w:cs="Arial"/>
          <w:sz w:val="20"/>
          <w:szCs w:val="20"/>
        </w:rPr>
        <w:t xml:space="preserve">    </w:t>
      </w:r>
      <w:r w:rsidR="00F27828" w:rsidRPr="00FE575D">
        <w:rPr>
          <w:rFonts w:ascii="Arial" w:hAnsi="Arial" w:cs="Arial"/>
          <w:sz w:val="20"/>
          <w:szCs w:val="20"/>
        </w:rPr>
        <w:t xml:space="preserve">                 </w:t>
      </w:r>
    </w:p>
    <w:p w14:paraId="691706A3" w14:textId="09A3A01C" w:rsidR="000A513D" w:rsidRDefault="00120F09" w:rsidP="004E2D83">
      <w:pPr>
        <w:spacing w:line="360" w:lineRule="auto"/>
        <w:jc w:val="both"/>
        <w:rPr>
          <w:rFonts w:ascii="Arial" w:hAnsi="Arial" w:cs="Arial"/>
          <w:sz w:val="20"/>
          <w:szCs w:val="20"/>
        </w:rPr>
      </w:pPr>
      <w:r w:rsidRPr="00FE575D">
        <w:rPr>
          <w:rFonts w:ascii="Arial" w:hAnsi="Arial" w:cs="Arial"/>
          <w:b/>
          <w:sz w:val="20"/>
          <w:szCs w:val="20"/>
        </w:rPr>
        <w:t>Anexo “D</w:t>
      </w:r>
      <w:r w:rsidR="00C273D7">
        <w:rPr>
          <w:rFonts w:ascii="Arial" w:hAnsi="Arial" w:cs="Arial"/>
          <w:b/>
          <w:sz w:val="20"/>
          <w:szCs w:val="20"/>
        </w:rPr>
        <w:t>”</w:t>
      </w:r>
      <w:r w:rsidR="00B77EA0" w:rsidRPr="000A513D">
        <w:rPr>
          <w:rFonts w:ascii="Arial" w:hAnsi="Arial" w:cs="Arial"/>
          <w:sz w:val="20"/>
          <w:szCs w:val="20"/>
        </w:rPr>
        <w:t xml:space="preserve"> </w:t>
      </w:r>
      <w:r w:rsidR="00C273D7" w:rsidRPr="000A513D">
        <w:rPr>
          <w:rFonts w:ascii="Arial" w:hAnsi="Arial" w:cs="Arial"/>
          <w:sz w:val="20"/>
          <w:szCs w:val="20"/>
        </w:rPr>
        <w:t xml:space="preserve">Manifestación escrita bajo protesta de decir verdad de encontrarse al corriente en el pago de las obligaciones obrero-patronales; liberando al </w:t>
      </w:r>
      <w:r w:rsidR="00C273D7">
        <w:rPr>
          <w:rFonts w:ascii="Arial" w:hAnsi="Arial" w:cs="Arial"/>
          <w:sz w:val="20"/>
          <w:szCs w:val="20"/>
        </w:rPr>
        <w:t>IMPE</w:t>
      </w:r>
      <w:r w:rsidR="00C273D7" w:rsidRPr="000A513D">
        <w:rPr>
          <w:rFonts w:ascii="Arial" w:hAnsi="Arial" w:cs="Arial"/>
          <w:sz w:val="20"/>
          <w:szCs w:val="20"/>
        </w:rPr>
        <w:t xml:space="preserve"> de cualquier responsabilidad laboral, civil, penal y/o administrativa que derive de la prestación del servicio objeto de la presente licitación.</w:t>
      </w:r>
    </w:p>
    <w:p w14:paraId="40DCB0D8" w14:textId="77777777" w:rsidR="00C273D7" w:rsidRPr="00FE575D" w:rsidRDefault="00C273D7" w:rsidP="004E2D83">
      <w:pPr>
        <w:spacing w:line="360" w:lineRule="auto"/>
        <w:jc w:val="both"/>
        <w:rPr>
          <w:rFonts w:ascii="Arial" w:hAnsi="Arial" w:cs="Arial"/>
          <w:sz w:val="20"/>
          <w:szCs w:val="20"/>
        </w:rPr>
      </w:pPr>
    </w:p>
    <w:p w14:paraId="4588D562" w14:textId="2B5C656E" w:rsidR="00D25F57" w:rsidRDefault="00842A90" w:rsidP="004E2D83">
      <w:pPr>
        <w:pStyle w:val="Sinespaciado"/>
        <w:spacing w:line="360" w:lineRule="auto"/>
        <w:jc w:val="both"/>
        <w:rPr>
          <w:rFonts w:ascii="Arial" w:hAnsi="Arial" w:cs="Arial"/>
          <w:sz w:val="20"/>
          <w:szCs w:val="20"/>
        </w:rPr>
      </w:pPr>
      <w:r w:rsidRPr="000A513D">
        <w:rPr>
          <w:rFonts w:ascii="Arial" w:hAnsi="Arial" w:cs="Arial"/>
          <w:b/>
          <w:sz w:val="20"/>
          <w:szCs w:val="20"/>
        </w:rPr>
        <w:t>Anexo “E</w:t>
      </w:r>
      <w:r w:rsidR="00C273D7">
        <w:rPr>
          <w:rFonts w:ascii="Arial" w:hAnsi="Arial" w:cs="Arial"/>
          <w:b/>
          <w:sz w:val="20"/>
          <w:szCs w:val="20"/>
        </w:rPr>
        <w:t>”</w:t>
      </w:r>
      <w:r w:rsidR="000A513D">
        <w:rPr>
          <w:rFonts w:ascii="Arial" w:hAnsi="Arial" w:cs="Arial"/>
          <w:b/>
          <w:sz w:val="20"/>
          <w:szCs w:val="20"/>
        </w:rPr>
        <w:t xml:space="preserve"> </w:t>
      </w:r>
      <w:r w:rsidR="00C273D7" w:rsidRPr="000A513D">
        <w:rPr>
          <w:rFonts w:ascii="Arial" w:hAnsi="Arial" w:cs="Arial"/>
          <w:sz w:val="20"/>
          <w:szCs w:val="20"/>
        </w:rPr>
        <w:t>Manifestación escrita bajo protesta de decir verdad de no encontrarse impedido por disposición legal o de cualquier otra índole para participar en el presente proceso licitatorio</w:t>
      </w:r>
      <w:r w:rsidR="00BA5A71">
        <w:rPr>
          <w:rFonts w:ascii="Arial" w:hAnsi="Arial" w:cs="Arial"/>
          <w:sz w:val="20"/>
          <w:szCs w:val="20"/>
        </w:rPr>
        <w:t xml:space="preserve"> </w:t>
      </w:r>
      <w:r w:rsidR="00BA5A71">
        <w:rPr>
          <w:rFonts w:ascii="Arial" w:hAnsi="Arial" w:cs="Arial"/>
          <w:sz w:val="20"/>
          <w:szCs w:val="20"/>
          <w:lang w:val="es-ES_tradnl"/>
        </w:rPr>
        <w:t>y que</w:t>
      </w:r>
      <w:r w:rsidR="00BA5A71" w:rsidRPr="00D10015">
        <w:rPr>
          <w:rFonts w:ascii="Arial" w:hAnsi="Arial" w:cs="Arial"/>
          <w:sz w:val="20"/>
          <w:szCs w:val="20"/>
          <w:lang w:val="es-ES_tradnl"/>
        </w:rPr>
        <w:t xml:space="preserve"> </w:t>
      </w:r>
      <w:r w:rsidR="00BA5A71" w:rsidRPr="00D10015">
        <w:rPr>
          <w:rFonts w:ascii="Arial" w:hAnsi="Arial" w:cs="Arial"/>
          <w:sz w:val="20"/>
          <w:szCs w:val="20"/>
        </w:rPr>
        <w:t xml:space="preserve">cuenta con facultades suficientes para comprometerse por sí o por su representada. </w:t>
      </w:r>
    </w:p>
    <w:p w14:paraId="109768F3" w14:textId="77777777" w:rsidR="000A513D" w:rsidRPr="000A513D" w:rsidRDefault="000A513D" w:rsidP="004E2D83">
      <w:pPr>
        <w:spacing w:line="360" w:lineRule="auto"/>
        <w:jc w:val="both"/>
        <w:rPr>
          <w:rFonts w:ascii="Arial" w:hAnsi="Arial" w:cs="Arial"/>
          <w:sz w:val="20"/>
          <w:szCs w:val="20"/>
        </w:rPr>
      </w:pPr>
    </w:p>
    <w:p w14:paraId="2D6EE93E" w14:textId="424DBD58" w:rsidR="002B3D58" w:rsidRDefault="00842A90" w:rsidP="004E2D83">
      <w:pPr>
        <w:spacing w:line="360" w:lineRule="auto"/>
        <w:jc w:val="both"/>
        <w:rPr>
          <w:rFonts w:ascii="Arial" w:hAnsi="Arial" w:cs="Arial"/>
          <w:sz w:val="20"/>
          <w:szCs w:val="20"/>
        </w:rPr>
      </w:pPr>
      <w:r w:rsidRPr="000A513D">
        <w:rPr>
          <w:rFonts w:ascii="Arial" w:hAnsi="Arial" w:cs="Arial"/>
          <w:b/>
          <w:sz w:val="20"/>
          <w:szCs w:val="20"/>
        </w:rPr>
        <w:t>Anexo “F</w:t>
      </w:r>
      <w:r w:rsidR="00C273D7">
        <w:rPr>
          <w:rFonts w:ascii="Arial" w:hAnsi="Arial" w:cs="Arial"/>
          <w:b/>
          <w:sz w:val="20"/>
          <w:szCs w:val="20"/>
        </w:rPr>
        <w:t xml:space="preserve">” </w:t>
      </w:r>
      <w:r w:rsidR="00C273D7" w:rsidRPr="00FD1B6C">
        <w:rPr>
          <w:rFonts w:ascii="Arial" w:hAnsi="Arial" w:cs="Arial"/>
          <w:b/>
          <w:sz w:val="20"/>
          <w:szCs w:val="20"/>
        </w:rPr>
        <w:t>Declaración de integridad</w:t>
      </w:r>
      <w:r w:rsidR="00C273D7" w:rsidRPr="00FD1B6C">
        <w:rPr>
          <w:rFonts w:ascii="Arial" w:hAnsi="Arial" w:cs="Arial"/>
          <w:sz w:val="20"/>
          <w:szCs w:val="20"/>
        </w:rPr>
        <w:t>: Manifestación escrit</w:t>
      </w:r>
      <w:r w:rsidR="00C273D7">
        <w:rPr>
          <w:rFonts w:ascii="Arial" w:hAnsi="Arial" w:cs="Arial"/>
          <w:sz w:val="20"/>
          <w:szCs w:val="20"/>
        </w:rPr>
        <w:t>a bajo protesta de decir verdad</w:t>
      </w:r>
      <w:r w:rsidR="00C273D7" w:rsidRPr="00FD1B6C">
        <w:rPr>
          <w:rFonts w:ascii="Arial" w:hAnsi="Arial" w:cs="Arial"/>
          <w:sz w:val="20"/>
          <w:szCs w:val="20"/>
        </w:rPr>
        <w:t xml:space="preserve">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71A5B1A0" w14:textId="77777777" w:rsidR="009C365F" w:rsidRPr="000A513D" w:rsidRDefault="009C365F" w:rsidP="004E2D83">
      <w:pPr>
        <w:spacing w:line="360" w:lineRule="auto"/>
        <w:jc w:val="both"/>
        <w:rPr>
          <w:rFonts w:ascii="Arial" w:hAnsi="Arial" w:cs="Arial"/>
          <w:sz w:val="20"/>
          <w:szCs w:val="20"/>
        </w:rPr>
      </w:pPr>
    </w:p>
    <w:p w14:paraId="65C3BF85" w14:textId="3CB9D7D4" w:rsidR="00BC7B19" w:rsidRPr="00A721B6" w:rsidRDefault="00842A90" w:rsidP="004E2D83">
      <w:pPr>
        <w:spacing w:line="360" w:lineRule="auto"/>
        <w:jc w:val="both"/>
        <w:rPr>
          <w:rFonts w:ascii="Arial" w:hAnsi="Arial" w:cs="Arial"/>
          <w:sz w:val="20"/>
          <w:szCs w:val="20"/>
        </w:rPr>
      </w:pPr>
      <w:r w:rsidRPr="00472B8A">
        <w:rPr>
          <w:rFonts w:ascii="Arial" w:hAnsi="Arial" w:cs="Arial"/>
          <w:b/>
          <w:sz w:val="20"/>
          <w:szCs w:val="20"/>
        </w:rPr>
        <w:t>Anexo “G</w:t>
      </w:r>
      <w:r w:rsidR="00C273D7" w:rsidRPr="00472B8A">
        <w:rPr>
          <w:rFonts w:ascii="Arial" w:hAnsi="Arial" w:cs="Arial"/>
          <w:b/>
          <w:sz w:val="20"/>
          <w:szCs w:val="20"/>
        </w:rPr>
        <w:t>”</w:t>
      </w:r>
      <w:r w:rsidR="000A513D" w:rsidRPr="00472B8A">
        <w:rPr>
          <w:rFonts w:ascii="Arial" w:hAnsi="Arial" w:cs="Arial"/>
          <w:b/>
          <w:sz w:val="20"/>
          <w:szCs w:val="20"/>
        </w:rPr>
        <w:t xml:space="preserve"> </w:t>
      </w:r>
      <w:r w:rsidR="0086219F" w:rsidRPr="00472B8A">
        <w:rPr>
          <w:rFonts w:ascii="Arial" w:hAnsi="Arial" w:cs="Arial"/>
          <w:b/>
          <w:sz w:val="20"/>
          <w:szCs w:val="20"/>
        </w:rPr>
        <w:t>Denominado anexo técnico</w:t>
      </w:r>
      <w:r w:rsidR="0086219F" w:rsidRPr="00472B8A">
        <w:rPr>
          <w:rFonts w:ascii="Arial" w:hAnsi="Arial" w:cs="Arial"/>
          <w:sz w:val="20"/>
          <w:szCs w:val="20"/>
        </w:rPr>
        <w:t xml:space="preserve">, </w:t>
      </w:r>
      <w:r w:rsidR="00BC7B19" w:rsidRPr="00472B8A">
        <w:rPr>
          <w:rFonts w:ascii="Arial" w:hAnsi="Arial" w:cs="Arial"/>
          <w:sz w:val="20"/>
          <w:szCs w:val="20"/>
        </w:rPr>
        <w:t xml:space="preserve">consistente en el servicio a licitar conformado por </w:t>
      </w:r>
      <w:r w:rsidR="00912546">
        <w:rPr>
          <w:rFonts w:ascii="Arial" w:hAnsi="Arial" w:cs="Arial"/>
          <w:sz w:val="20"/>
          <w:szCs w:val="20"/>
        </w:rPr>
        <w:t>una partida única</w:t>
      </w:r>
      <w:r w:rsidR="00BC7B19" w:rsidRPr="00472B8A">
        <w:rPr>
          <w:rFonts w:ascii="Arial" w:hAnsi="Arial" w:cs="Arial"/>
          <w:sz w:val="20"/>
          <w:szCs w:val="20"/>
        </w:rPr>
        <w:t xml:space="preserve"> de los estudios auxiliares de diagnóstico sujetos a contratación, que deberá presentarse en medio digital (cd o usb), así como en forma impresa debidamente firmado en todas sus hojas, además de la manifestación de cumplimiento para cada estudio </w:t>
      </w:r>
      <w:r w:rsidR="00912546">
        <w:rPr>
          <w:rFonts w:ascii="Arial" w:hAnsi="Arial" w:cs="Arial"/>
          <w:sz w:val="20"/>
          <w:szCs w:val="20"/>
        </w:rPr>
        <w:t>que conforma la partida</w:t>
      </w:r>
      <w:r w:rsidR="00BC7B19">
        <w:rPr>
          <w:rFonts w:ascii="Arial" w:hAnsi="Arial" w:cs="Arial"/>
          <w:sz w:val="20"/>
          <w:szCs w:val="20"/>
        </w:rPr>
        <w:t>.</w:t>
      </w:r>
      <w:r w:rsidR="007648DB">
        <w:rPr>
          <w:rFonts w:ascii="Arial" w:hAnsi="Arial" w:cs="Arial"/>
          <w:sz w:val="20"/>
          <w:szCs w:val="20"/>
        </w:rPr>
        <w:t xml:space="preserve"> Deberá señalar la leyenda “si cumple”.</w:t>
      </w:r>
    </w:p>
    <w:p w14:paraId="00233073" w14:textId="77777777" w:rsidR="00F345B5" w:rsidRPr="00A721B6" w:rsidRDefault="00F345B5" w:rsidP="004E2D83">
      <w:pPr>
        <w:spacing w:line="360" w:lineRule="auto"/>
        <w:jc w:val="both"/>
        <w:rPr>
          <w:rFonts w:ascii="Arial" w:hAnsi="Arial" w:cs="Arial"/>
          <w:bCs/>
          <w:sz w:val="20"/>
          <w:szCs w:val="20"/>
        </w:rPr>
      </w:pPr>
    </w:p>
    <w:p w14:paraId="5E200593" w14:textId="5BE85CA0" w:rsidR="003A56A7" w:rsidRPr="007F2AED" w:rsidRDefault="00D32E77" w:rsidP="004E2D83">
      <w:pPr>
        <w:spacing w:line="360" w:lineRule="auto"/>
        <w:jc w:val="both"/>
        <w:rPr>
          <w:rFonts w:ascii="Arial" w:hAnsi="Arial" w:cs="Arial"/>
          <w:sz w:val="20"/>
        </w:rPr>
      </w:pPr>
      <w:r>
        <w:rPr>
          <w:rFonts w:ascii="Arial" w:hAnsi="Arial" w:cs="Arial"/>
          <w:b/>
          <w:sz w:val="20"/>
          <w:szCs w:val="20"/>
        </w:rPr>
        <w:t>Anexo “H</w:t>
      </w:r>
      <w:r w:rsidR="00C067D8" w:rsidRPr="007F2AED">
        <w:rPr>
          <w:rFonts w:ascii="Arial" w:hAnsi="Arial" w:cs="Arial"/>
          <w:b/>
          <w:sz w:val="20"/>
          <w:szCs w:val="20"/>
        </w:rPr>
        <w:t xml:space="preserve">” </w:t>
      </w:r>
      <w:r w:rsidR="00BA5A71" w:rsidRPr="007F2AED">
        <w:rPr>
          <w:rFonts w:ascii="Arial" w:hAnsi="Arial" w:cs="Arial"/>
          <w:sz w:val="20"/>
        </w:rPr>
        <w:t>Carta compromiso mediante la cual el licitante manifiesta que en caso de resultar ganador en la presente licitación hará entrega al Instituto Municipal de Pensiones de las garantías solicitadas en las presentes bases en el término descrito.</w:t>
      </w:r>
      <w:r w:rsidR="003A56A7" w:rsidRPr="007F2AED">
        <w:rPr>
          <w:rFonts w:ascii="Arial" w:hAnsi="Arial" w:cs="Arial"/>
          <w:sz w:val="20"/>
        </w:rPr>
        <w:t xml:space="preserve"> </w:t>
      </w:r>
    </w:p>
    <w:p w14:paraId="6ADEFF70" w14:textId="77777777" w:rsidR="007674FE" w:rsidRPr="00160E3E" w:rsidRDefault="007674FE" w:rsidP="004E2D83">
      <w:pPr>
        <w:pStyle w:val="Prrafodelista"/>
        <w:spacing w:line="360" w:lineRule="auto"/>
        <w:ind w:left="360"/>
        <w:jc w:val="both"/>
        <w:rPr>
          <w:rFonts w:ascii="Arial" w:hAnsi="Arial" w:cs="Arial"/>
          <w:b/>
          <w:sz w:val="20"/>
          <w:szCs w:val="20"/>
        </w:rPr>
      </w:pPr>
    </w:p>
    <w:p w14:paraId="60F354BD" w14:textId="49622914" w:rsidR="0062021A" w:rsidRPr="00160E3E" w:rsidRDefault="0062021A" w:rsidP="004E2D83">
      <w:pPr>
        <w:spacing w:line="360" w:lineRule="auto"/>
        <w:jc w:val="both"/>
        <w:rPr>
          <w:rFonts w:ascii="Arial" w:hAnsi="Arial" w:cs="Arial"/>
          <w:b/>
          <w:sz w:val="20"/>
          <w:szCs w:val="20"/>
        </w:rPr>
      </w:pPr>
      <w:r w:rsidRPr="00160E3E">
        <w:rPr>
          <w:rFonts w:ascii="Arial" w:hAnsi="Arial" w:cs="Arial"/>
          <w:b/>
          <w:sz w:val="20"/>
          <w:szCs w:val="20"/>
        </w:rPr>
        <w:t>A.1) DOCUMENTACIÓN COMPLEMENTARIA</w:t>
      </w:r>
      <w:r w:rsidR="00AC7E2E" w:rsidRPr="00160E3E">
        <w:rPr>
          <w:rFonts w:ascii="Arial" w:hAnsi="Arial" w:cs="Arial"/>
          <w:b/>
          <w:sz w:val="20"/>
          <w:szCs w:val="20"/>
        </w:rPr>
        <w:t xml:space="preserve"> DE LA PROPUESTA TÉCNICA</w:t>
      </w:r>
    </w:p>
    <w:p w14:paraId="4C33DE2B" w14:textId="77777777" w:rsidR="000E2830" w:rsidRPr="000E2830" w:rsidRDefault="000E2830" w:rsidP="004E2D83">
      <w:pPr>
        <w:spacing w:line="360" w:lineRule="auto"/>
        <w:jc w:val="both"/>
        <w:rPr>
          <w:rFonts w:ascii="Arial" w:hAnsi="Arial" w:cs="Arial"/>
          <w:sz w:val="20"/>
          <w:szCs w:val="20"/>
        </w:rPr>
      </w:pPr>
    </w:p>
    <w:p w14:paraId="36B843D9" w14:textId="77777777" w:rsidR="00B91962" w:rsidRPr="00B91962" w:rsidRDefault="00B91962" w:rsidP="004E2D83">
      <w:pPr>
        <w:spacing w:line="360" w:lineRule="auto"/>
        <w:jc w:val="both"/>
        <w:rPr>
          <w:rFonts w:ascii="Arial" w:hAnsi="Arial" w:cs="Arial"/>
          <w:b/>
          <w:sz w:val="20"/>
          <w:szCs w:val="20"/>
        </w:rPr>
      </w:pPr>
      <w:r w:rsidRPr="00160E3E">
        <w:rPr>
          <w:rFonts w:ascii="Arial" w:hAnsi="Arial" w:cs="Arial"/>
          <w:sz w:val="20"/>
          <w:szCs w:val="20"/>
        </w:rPr>
        <w:t>La documentación complementaria que deberá presentar el licitante</w:t>
      </w:r>
      <w:r>
        <w:rPr>
          <w:rFonts w:ascii="Arial" w:hAnsi="Arial" w:cs="Arial"/>
          <w:sz w:val="20"/>
          <w:szCs w:val="20"/>
        </w:rPr>
        <w:t xml:space="preserve"> deberá incluirse en el sobre que contenga la propuesta técnica. </w:t>
      </w:r>
      <w:r w:rsidRPr="00B91962">
        <w:rPr>
          <w:rFonts w:ascii="Arial" w:hAnsi="Arial" w:cs="Arial"/>
          <w:b/>
          <w:sz w:val="20"/>
          <w:szCs w:val="20"/>
        </w:rPr>
        <w:t>Se entenderá por documento original al documento original o a su copia certificada.</w:t>
      </w:r>
    </w:p>
    <w:p w14:paraId="560FB3A6" w14:textId="77777777" w:rsidR="00B91962" w:rsidRPr="00C068E0" w:rsidRDefault="00B91962" w:rsidP="004E2D83">
      <w:pPr>
        <w:spacing w:line="360" w:lineRule="auto"/>
        <w:jc w:val="both"/>
        <w:rPr>
          <w:sz w:val="20"/>
        </w:rPr>
      </w:pPr>
    </w:p>
    <w:p w14:paraId="336BBCA6" w14:textId="77777777" w:rsidR="00B91962" w:rsidRPr="00A721B6" w:rsidRDefault="00B91962" w:rsidP="004E2D83">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Identificación oficial con fotografía de la persona facultada para suscribir las propuestas (Original y copia simple por ambos lados).</w:t>
      </w:r>
    </w:p>
    <w:p w14:paraId="473101DF" w14:textId="77777777" w:rsidR="00B91962" w:rsidRPr="00C068E0" w:rsidRDefault="00B91962" w:rsidP="004E2D83">
      <w:pPr>
        <w:pStyle w:val="Prrafodelista"/>
        <w:spacing w:line="360" w:lineRule="auto"/>
        <w:ind w:left="360"/>
        <w:jc w:val="both"/>
        <w:rPr>
          <w:rFonts w:ascii="Arial" w:hAnsi="Arial" w:cs="Arial"/>
          <w:sz w:val="16"/>
          <w:szCs w:val="20"/>
        </w:rPr>
      </w:pPr>
    </w:p>
    <w:p w14:paraId="3E21B27C" w14:textId="77777777" w:rsidR="00B91962" w:rsidRPr="00A721B6" w:rsidRDefault="00B91962" w:rsidP="004E2D83">
      <w:pPr>
        <w:pStyle w:val="Prrafodelista"/>
        <w:numPr>
          <w:ilvl w:val="0"/>
          <w:numId w:val="4"/>
        </w:numPr>
        <w:spacing w:line="360" w:lineRule="auto"/>
        <w:jc w:val="both"/>
        <w:rPr>
          <w:rFonts w:ascii="Arial" w:hAnsi="Arial" w:cs="Arial"/>
          <w:sz w:val="20"/>
          <w:szCs w:val="20"/>
        </w:rPr>
      </w:pPr>
      <w:r w:rsidRPr="007F2AED">
        <w:rPr>
          <w:rFonts w:ascii="Arial" w:hAnsi="Arial" w:cs="Arial"/>
          <w:b/>
          <w:sz w:val="20"/>
          <w:szCs w:val="20"/>
        </w:rPr>
        <w:t>En caso de personas morales</w:t>
      </w:r>
      <w:r w:rsidRPr="00A721B6">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7F2AED">
        <w:rPr>
          <w:rFonts w:ascii="Arial" w:hAnsi="Arial" w:cs="Arial"/>
          <w:b/>
          <w:sz w:val="20"/>
          <w:szCs w:val="20"/>
        </w:rPr>
        <w:t>En caso de personas físicas</w:t>
      </w:r>
      <w:r w:rsidRPr="00A721B6">
        <w:rPr>
          <w:rFonts w:ascii="Arial" w:hAnsi="Arial" w:cs="Arial"/>
          <w:sz w:val="20"/>
          <w:szCs w:val="20"/>
        </w:rPr>
        <w:t>, original y copia simple del acta de nacimiento, así como del poder otorgado al representante, cuando así corresponda.</w:t>
      </w:r>
    </w:p>
    <w:p w14:paraId="2DC91D29" w14:textId="77777777" w:rsidR="00B91962" w:rsidRPr="00C068E0" w:rsidRDefault="00B91962" w:rsidP="004E2D83">
      <w:pPr>
        <w:spacing w:line="360" w:lineRule="auto"/>
        <w:jc w:val="both"/>
        <w:rPr>
          <w:rFonts w:ascii="Arial" w:hAnsi="Arial" w:cs="Arial"/>
          <w:sz w:val="16"/>
          <w:szCs w:val="20"/>
        </w:rPr>
      </w:pPr>
    </w:p>
    <w:p w14:paraId="177066C5" w14:textId="77777777" w:rsidR="00B91962" w:rsidRPr="00AC5CBB" w:rsidRDefault="00B91962" w:rsidP="004E2D83">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 xml:space="preserve">Original y copia simple de </w:t>
      </w:r>
      <w:r>
        <w:rPr>
          <w:rFonts w:ascii="Arial" w:hAnsi="Arial" w:cs="Arial"/>
          <w:sz w:val="20"/>
          <w:szCs w:val="20"/>
        </w:rPr>
        <w:t>constancia de situación fiscal actualizada.</w:t>
      </w:r>
      <w:r w:rsidRPr="00AC5CBB">
        <w:rPr>
          <w:rFonts w:ascii="Arial" w:hAnsi="Arial" w:cs="Arial"/>
          <w:sz w:val="20"/>
          <w:szCs w:val="20"/>
        </w:rPr>
        <w:t xml:space="preserve"> </w:t>
      </w:r>
    </w:p>
    <w:p w14:paraId="4E2341DF" w14:textId="77777777" w:rsidR="00B91962" w:rsidRPr="00C068E0" w:rsidRDefault="00B91962" w:rsidP="004E2D83">
      <w:pPr>
        <w:spacing w:line="360" w:lineRule="auto"/>
        <w:jc w:val="both"/>
        <w:rPr>
          <w:rFonts w:ascii="Arial" w:hAnsi="Arial" w:cs="Arial"/>
          <w:sz w:val="16"/>
          <w:szCs w:val="20"/>
        </w:rPr>
      </w:pPr>
    </w:p>
    <w:p w14:paraId="39A2EB98" w14:textId="1CD95566" w:rsidR="00B91962" w:rsidRPr="00F64402" w:rsidRDefault="00B91962" w:rsidP="004E2D83">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w:t>
      </w:r>
      <w:r w:rsidRPr="0052780D">
        <w:rPr>
          <w:rFonts w:ascii="Arial" w:hAnsi="Arial" w:cs="Arial"/>
          <w:sz w:val="20"/>
          <w:szCs w:val="20"/>
        </w:rPr>
        <w:t>imple de estados financieros (Balance Gener</w:t>
      </w:r>
      <w:r w:rsidR="00C068E0" w:rsidRPr="0052780D">
        <w:rPr>
          <w:rFonts w:ascii="Arial" w:hAnsi="Arial" w:cs="Arial"/>
          <w:sz w:val="20"/>
          <w:szCs w:val="20"/>
        </w:rPr>
        <w:t xml:space="preserve">al y Estado de Resultados) </w:t>
      </w:r>
      <w:r w:rsidR="0052780D" w:rsidRPr="0052780D">
        <w:rPr>
          <w:rFonts w:ascii="Arial" w:hAnsi="Arial" w:cs="Arial"/>
          <w:sz w:val="20"/>
          <w:szCs w:val="20"/>
        </w:rPr>
        <w:t>al 30</w:t>
      </w:r>
      <w:r w:rsidRPr="0052780D">
        <w:rPr>
          <w:rFonts w:ascii="Arial" w:hAnsi="Arial" w:cs="Arial"/>
          <w:sz w:val="20"/>
          <w:szCs w:val="20"/>
        </w:rPr>
        <w:t xml:space="preserve"> de </w:t>
      </w:r>
      <w:r w:rsidR="007648DB">
        <w:rPr>
          <w:rFonts w:ascii="Arial" w:hAnsi="Arial" w:cs="Arial"/>
          <w:sz w:val="20"/>
          <w:szCs w:val="20"/>
        </w:rPr>
        <w:t>septiembr</w:t>
      </w:r>
      <w:r w:rsidR="0052780D" w:rsidRPr="0052780D">
        <w:rPr>
          <w:rFonts w:ascii="Arial" w:hAnsi="Arial" w:cs="Arial"/>
          <w:sz w:val="20"/>
          <w:szCs w:val="20"/>
        </w:rPr>
        <w:t>e</w:t>
      </w:r>
      <w:r w:rsidR="0052780D">
        <w:rPr>
          <w:rFonts w:ascii="Arial" w:hAnsi="Arial" w:cs="Arial"/>
          <w:sz w:val="20"/>
          <w:szCs w:val="20"/>
        </w:rPr>
        <w:t xml:space="preserve"> </w:t>
      </w:r>
      <w:r w:rsidRPr="0052780D">
        <w:rPr>
          <w:rFonts w:ascii="Arial" w:hAnsi="Arial" w:cs="Arial"/>
          <w:sz w:val="20"/>
          <w:szCs w:val="20"/>
        </w:rPr>
        <w:t>de 20</w:t>
      </w:r>
      <w:r w:rsidR="00B63864">
        <w:rPr>
          <w:rFonts w:ascii="Arial" w:hAnsi="Arial" w:cs="Arial"/>
          <w:sz w:val="20"/>
          <w:szCs w:val="20"/>
        </w:rPr>
        <w:t>20</w:t>
      </w:r>
      <w:r w:rsidRPr="0052780D">
        <w:rPr>
          <w:rFonts w:ascii="Arial" w:hAnsi="Arial" w:cs="Arial"/>
          <w:sz w:val="20"/>
          <w:szCs w:val="20"/>
        </w:rPr>
        <w:t>,</w:t>
      </w:r>
      <w:r w:rsidRPr="00AC5CBB">
        <w:rPr>
          <w:rFonts w:ascii="Arial" w:hAnsi="Arial" w:cs="Arial"/>
          <w:sz w:val="20"/>
          <w:szCs w:val="20"/>
        </w:rPr>
        <w:t xml:space="preserve"> en el que acredite un capital contable mínimo de $</w:t>
      </w:r>
      <w:r>
        <w:rPr>
          <w:rFonts w:ascii="Arial" w:hAnsi="Arial" w:cs="Arial"/>
          <w:sz w:val="20"/>
          <w:szCs w:val="20"/>
        </w:rPr>
        <w:t xml:space="preserve"> </w:t>
      </w:r>
      <w:r w:rsidR="007648DB">
        <w:rPr>
          <w:rFonts w:ascii="Arial" w:hAnsi="Arial" w:cs="Arial"/>
          <w:sz w:val="20"/>
          <w:szCs w:val="20"/>
        </w:rPr>
        <w:t>2</w:t>
      </w:r>
      <w:r w:rsidR="00F345B5">
        <w:rPr>
          <w:rFonts w:ascii="Arial" w:hAnsi="Arial" w:cs="Arial"/>
          <w:sz w:val="20"/>
          <w:szCs w:val="20"/>
        </w:rPr>
        <w:t>00,000.00</w:t>
      </w:r>
      <w:r w:rsidRPr="00AC5CBB">
        <w:rPr>
          <w:rFonts w:ascii="Arial" w:hAnsi="Arial" w:cs="Arial"/>
          <w:sz w:val="20"/>
          <w:szCs w:val="20"/>
        </w:rPr>
        <w:t xml:space="preserve"> (</w:t>
      </w:r>
      <w:r w:rsidR="007648DB">
        <w:rPr>
          <w:rFonts w:ascii="Arial" w:hAnsi="Arial" w:cs="Arial"/>
          <w:sz w:val="20"/>
          <w:szCs w:val="20"/>
        </w:rPr>
        <w:t>DOSCIEN</w:t>
      </w:r>
      <w:r w:rsidR="00F4191D">
        <w:rPr>
          <w:rFonts w:ascii="Arial" w:hAnsi="Arial" w:cs="Arial"/>
          <w:sz w:val="20"/>
          <w:szCs w:val="20"/>
        </w:rPr>
        <w:t xml:space="preserve">TOS MIL </w:t>
      </w:r>
      <w:r w:rsidR="00914380">
        <w:rPr>
          <w:rFonts w:ascii="Arial" w:hAnsi="Arial" w:cs="Arial"/>
          <w:sz w:val="20"/>
          <w:szCs w:val="20"/>
        </w:rPr>
        <w:t>PESOS</w:t>
      </w:r>
      <w:r w:rsidRPr="00AC5CBB">
        <w:rPr>
          <w:rFonts w:ascii="Arial" w:hAnsi="Arial" w:cs="Arial"/>
          <w:sz w:val="20"/>
          <w:szCs w:val="20"/>
        </w:rPr>
        <w:t xml:space="preserve"> 00/100 M.N.), firmado por contador públi</w:t>
      </w:r>
      <w:r w:rsidR="0052780D">
        <w:rPr>
          <w:rFonts w:ascii="Arial" w:hAnsi="Arial" w:cs="Arial"/>
          <w:sz w:val="20"/>
          <w:szCs w:val="20"/>
        </w:rPr>
        <w:t>co que los elaboró</w:t>
      </w:r>
      <w:r>
        <w:rPr>
          <w:rFonts w:ascii="Arial" w:hAnsi="Arial" w:cs="Arial"/>
          <w:sz w:val="20"/>
          <w:szCs w:val="20"/>
        </w:rPr>
        <w:t>, adjuntando o</w:t>
      </w:r>
      <w:r w:rsidRPr="001D696D">
        <w:rPr>
          <w:rFonts w:ascii="Arial" w:hAnsi="Arial" w:cs="Arial"/>
          <w:sz w:val="20"/>
          <w:szCs w:val="20"/>
        </w:rPr>
        <w:t>riginal y copia simple por ambos lados de cédula profesional del contador o contadores públicos que elaboraron</w:t>
      </w:r>
      <w:r w:rsidR="00FE497D">
        <w:rPr>
          <w:rFonts w:ascii="Arial" w:hAnsi="Arial" w:cs="Arial"/>
          <w:sz w:val="20"/>
          <w:szCs w:val="20"/>
        </w:rPr>
        <w:t xml:space="preserve"> los</w:t>
      </w:r>
      <w:r w:rsidR="00914380">
        <w:rPr>
          <w:rFonts w:ascii="Arial" w:hAnsi="Arial" w:cs="Arial"/>
          <w:sz w:val="20"/>
          <w:szCs w:val="20"/>
        </w:rPr>
        <w:t xml:space="preserve"> estado</w:t>
      </w:r>
      <w:r w:rsidR="00FE497D">
        <w:rPr>
          <w:rFonts w:ascii="Arial" w:hAnsi="Arial" w:cs="Arial"/>
          <w:sz w:val="20"/>
          <w:szCs w:val="20"/>
        </w:rPr>
        <w:t>s</w:t>
      </w:r>
      <w:r w:rsidR="00914380">
        <w:rPr>
          <w:rFonts w:ascii="Arial" w:hAnsi="Arial" w:cs="Arial"/>
          <w:sz w:val="20"/>
          <w:szCs w:val="20"/>
        </w:rPr>
        <w:t xml:space="preserve"> financiero</w:t>
      </w:r>
      <w:r w:rsidR="00FE497D">
        <w:rPr>
          <w:rFonts w:ascii="Arial" w:hAnsi="Arial" w:cs="Arial"/>
          <w:sz w:val="20"/>
          <w:szCs w:val="20"/>
        </w:rPr>
        <w:t>s</w:t>
      </w:r>
      <w:r w:rsidR="00914380">
        <w:rPr>
          <w:rFonts w:ascii="Arial" w:hAnsi="Arial" w:cs="Arial"/>
          <w:sz w:val="20"/>
          <w:szCs w:val="20"/>
        </w:rPr>
        <w:t>.</w:t>
      </w:r>
    </w:p>
    <w:p w14:paraId="3A34E90E" w14:textId="77777777" w:rsidR="00B91962" w:rsidRPr="00C068E0" w:rsidRDefault="00B91962" w:rsidP="004E2D83">
      <w:pPr>
        <w:pStyle w:val="Prrafodelista"/>
        <w:spacing w:line="360" w:lineRule="auto"/>
        <w:rPr>
          <w:rFonts w:ascii="Arial" w:hAnsi="Arial" w:cs="Arial"/>
          <w:sz w:val="14"/>
          <w:szCs w:val="20"/>
        </w:rPr>
      </w:pPr>
    </w:p>
    <w:p w14:paraId="1ADD98D4" w14:textId="3E2CC896" w:rsidR="00B91962" w:rsidRPr="00AC5CBB" w:rsidRDefault="00B91962" w:rsidP="004E2D83">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anual del impuesto sobre </w:t>
      </w:r>
      <w:r w:rsidR="00373B0E">
        <w:rPr>
          <w:rFonts w:ascii="Arial" w:hAnsi="Arial" w:cs="Arial"/>
          <w:sz w:val="20"/>
          <w:szCs w:val="20"/>
        </w:rPr>
        <w:t>la renta exigible</w:t>
      </w:r>
      <w:r w:rsidRPr="00FE497D">
        <w:rPr>
          <w:rFonts w:ascii="Arial" w:hAnsi="Arial" w:cs="Arial"/>
          <w:sz w:val="20"/>
          <w:szCs w:val="20"/>
        </w:rPr>
        <w:t>.</w:t>
      </w:r>
    </w:p>
    <w:p w14:paraId="423CAF38" w14:textId="77777777" w:rsidR="00B91962" w:rsidRPr="00C068E0" w:rsidRDefault="00B91962" w:rsidP="004E2D83">
      <w:pPr>
        <w:spacing w:line="360" w:lineRule="auto"/>
        <w:jc w:val="both"/>
        <w:rPr>
          <w:rFonts w:ascii="Arial" w:hAnsi="Arial" w:cs="Arial"/>
          <w:sz w:val="12"/>
          <w:szCs w:val="20"/>
        </w:rPr>
      </w:pPr>
    </w:p>
    <w:p w14:paraId="2D1AC5A5" w14:textId="77777777" w:rsidR="00B91962" w:rsidRDefault="00B91962" w:rsidP="004E2D83">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exigible del pago del Impuesto al Valor Agregado. </w:t>
      </w:r>
    </w:p>
    <w:p w14:paraId="6C827FEA" w14:textId="77777777" w:rsidR="00C068E0" w:rsidRPr="00C068E0" w:rsidRDefault="00C068E0" w:rsidP="004E2D83">
      <w:pPr>
        <w:spacing w:line="360" w:lineRule="auto"/>
        <w:jc w:val="both"/>
        <w:rPr>
          <w:rFonts w:ascii="Arial" w:hAnsi="Arial" w:cs="Arial"/>
          <w:sz w:val="10"/>
          <w:szCs w:val="20"/>
        </w:rPr>
      </w:pPr>
    </w:p>
    <w:p w14:paraId="771D1DA9" w14:textId="77777777" w:rsidR="00B91962" w:rsidRPr="00B910E9" w:rsidRDefault="00B91962" w:rsidP="004E2D83">
      <w:pPr>
        <w:pStyle w:val="Prrafodelista"/>
        <w:spacing w:line="360" w:lineRule="auto"/>
        <w:ind w:left="360"/>
        <w:jc w:val="both"/>
        <w:rPr>
          <w:rFonts w:ascii="Arial" w:hAnsi="Arial" w:cs="Arial"/>
          <w:sz w:val="12"/>
          <w:szCs w:val="20"/>
        </w:rPr>
      </w:pPr>
    </w:p>
    <w:p w14:paraId="71DF9299" w14:textId="336E8C10" w:rsidR="00041F84" w:rsidRPr="00041F84" w:rsidRDefault="00041F84" w:rsidP="004E2D83">
      <w:pPr>
        <w:pStyle w:val="Prrafodelista"/>
        <w:numPr>
          <w:ilvl w:val="0"/>
          <w:numId w:val="4"/>
        </w:numPr>
        <w:spacing w:line="360" w:lineRule="auto"/>
        <w:jc w:val="both"/>
        <w:rPr>
          <w:rFonts w:ascii="Arial" w:hAnsi="Arial" w:cs="Arial"/>
          <w:sz w:val="20"/>
          <w:szCs w:val="20"/>
        </w:rPr>
      </w:pPr>
      <w:r>
        <w:rPr>
          <w:rFonts w:ascii="Arial" w:hAnsi="Arial" w:cs="Arial"/>
          <w:sz w:val="20"/>
          <w:szCs w:val="20"/>
        </w:rPr>
        <w:t xml:space="preserve">Original </w:t>
      </w:r>
      <w:r w:rsidRPr="00AC5CBB">
        <w:rPr>
          <w:rFonts w:ascii="Arial" w:hAnsi="Arial" w:cs="Arial"/>
          <w:sz w:val="20"/>
          <w:szCs w:val="20"/>
        </w:rPr>
        <w:t>y copia simple de</w:t>
      </w:r>
      <w:r>
        <w:rPr>
          <w:rFonts w:ascii="Arial" w:hAnsi="Arial" w:cs="Arial"/>
          <w:sz w:val="20"/>
          <w:szCs w:val="20"/>
        </w:rPr>
        <w:t xml:space="preserve"> </w:t>
      </w:r>
      <w:r w:rsidRPr="00AC5CBB">
        <w:rPr>
          <w:rFonts w:ascii="Arial" w:hAnsi="Arial" w:cs="Arial"/>
          <w:sz w:val="20"/>
          <w:szCs w:val="20"/>
        </w:rPr>
        <w:t>l</w:t>
      </w:r>
      <w:r>
        <w:rPr>
          <w:rFonts w:ascii="Arial" w:hAnsi="Arial" w:cs="Arial"/>
          <w:sz w:val="20"/>
          <w:szCs w:val="20"/>
        </w:rPr>
        <w:t>a</w:t>
      </w:r>
      <w:r w:rsidRPr="00AC5CBB">
        <w:rPr>
          <w:rFonts w:ascii="Arial" w:hAnsi="Arial" w:cs="Arial"/>
          <w:sz w:val="20"/>
          <w:szCs w:val="20"/>
        </w:rPr>
        <w:t xml:space="preserve"> </w:t>
      </w:r>
      <w:r>
        <w:rPr>
          <w:rFonts w:ascii="Arial" w:hAnsi="Arial" w:cs="Arial"/>
          <w:sz w:val="20"/>
          <w:szCs w:val="20"/>
        </w:rPr>
        <w:t xml:space="preserve"> constancia de registro vigente en el Padrón de Proveedores del Municipio de Chihuahua. En caso de no contar con ella, presentar carta compromiso en la que el licitante manifieste que presentará su constancia vigente en el Padrón de Proveedores del Municipio de Chihuahua al momento de la contratación. </w:t>
      </w:r>
    </w:p>
    <w:p w14:paraId="4C89EA32" w14:textId="77777777" w:rsidR="00C068E0" w:rsidRPr="00C068E0" w:rsidRDefault="00C068E0" w:rsidP="004E2D83">
      <w:pPr>
        <w:spacing w:line="360" w:lineRule="auto"/>
        <w:jc w:val="both"/>
        <w:rPr>
          <w:rFonts w:ascii="Arial" w:hAnsi="Arial" w:cs="Arial"/>
          <w:sz w:val="2"/>
          <w:szCs w:val="20"/>
        </w:rPr>
      </w:pPr>
    </w:p>
    <w:p w14:paraId="4CF4CA5E" w14:textId="77777777" w:rsidR="00B91962" w:rsidRPr="00C068E0" w:rsidRDefault="00B91962" w:rsidP="004E2D83">
      <w:pPr>
        <w:spacing w:line="360" w:lineRule="auto"/>
        <w:jc w:val="both"/>
        <w:rPr>
          <w:rFonts w:ascii="Arial" w:hAnsi="Arial" w:cs="Arial"/>
          <w:sz w:val="2"/>
          <w:szCs w:val="20"/>
        </w:rPr>
      </w:pPr>
    </w:p>
    <w:p w14:paraId="38DA2828" w14:textId="367F61B7" w:rsidR="00B63864" w:rsidRPr="002B702D" w:rsidRDefault="00B91962" w:rsidP="00B63864">
      <w:pPr>
        <w:pStyle w:val="Prrafodelista"/>
        <w:numPr>
          <w:ilvl w:val="0"/>
          <w:numId w:val="4"/>
        </w:numPr>
        <w:spacing w:line="360" w:lineRule="auto"/>
        <w:jc w:val="both"/>
        <w:rPr>
          <w:rFonts w:ascii="Arial" w:hAnsi="Arial" w:cs="Arial"/>
          <w:i/>
          <w:sz w:val="20"/>
          <w:szCs w:val="20"/>
        </w:rPr>
      </w:pPr>
      <w:r w:rsidRPr="00AC5CBB">
        <w:rPr>
          <w:rFonts w:ascii="Arial" w:hAnsi="Arial" w:cs="Arial"/>
          <w:sz w:val="20"/>
          <w:szCs w:val="20"/>
        </w:rPr>
        <w:t>Currículum a través del cual el licitante acredite su capacidad técnica y experiencia en el rubro objeto de la presente licitación</w:t>
      </w:r>
      <w:r>
        <w:rPr>
          <w:rFonts w:ascii="Arial" w:hAnsi="Arial" w:cs="Arial"/>
          <w:sz w:val="20"/>
          <w:szCs w:val="20"/>
        </w:rPr>
        <w:t xml:space="preserve">, </w:t>
      </w:r>
      <w:r w:rsidRPr="006873AA">
        <w:rPr>
          <w:rFonts w:ascii="Arial" w:hAnsi="Arial" w:cs="Arial"/>
          <w:sz w:val="20"/>
          <w:szCs w:val="20"/>
        </w:rPr>
        <w:t>adjuntando copia simple de contratos y/o facturas que hayan celebrado con instancias de la administración pública o con particulares durante el último año.</w:t>
      </w:r>
      <w:r w:rsidR="00B63864">
        <w:rPr>
          <w:rFonts w:ascii="Arial" w:hAnsi="Arial" w:cs="Arial"/>
          <w:sz w:val="20"/>
          <w:szCs w:val="20"/>
        </w:rPr>
        <w:t xml:space="preserve"> </w:t>
      </w:r>
      <w:r w:rsidR="00B63864" w:rsidRPr="002B702D">
        <w:rPr>
          <w:rFonts w:ascii="Arial" w:hAnsi="Arial" w:cs="Arial"/>
          <w:sz w:val="20"/>
          <w:szCs w:val="20"/>
        </w:rPr>
        <w:t>Deberá incluir ficha técnica del equipo con el que prestara el servicio, así como del personal que realizará el mismo</w:t>
      </w:r>
    </w:p>
    <w:p w14:paraId="362AC0A8" w14:textId="77777777" w:rsidR="00B026A3" w:rsidRPr="00B92C74" w:rsidRDefault="00B026A3" w:rsidP="004E2D83">
      <w:pPr>
        <w:pStyle w:val="Prrafodelista"/>
        <w:spacing w:line="360" w:lineRule="auto"/>
        <w:rPr>
          <w:rFonts w:ascii="Arial" w:hAnsi="Arial" w:cs="Arial"/>
          <w:i/>
          <w:sz w:val="12"/>
          <w:szCs w:val="20"/>
        </w:rPr>
      </w:pPr>
    </w:p>
    <w:p w14:paraId="603A430A" w14:textId="1A9F4562" w:rsidR="00B026A3" w:rsidRPr="00DB750A" w:rsidRDefault="00B026A3" w:rsidP="004E2D83">
      <w:pPr>
        <w:pStyle w:val="Prrafodelista"/>
        <w:numPr>
          <w:ilvl w:val="0"/>
          <w:numId w:val="4"/>
        </w:numPr>
        <w:spacing w:line="360" w:lineRule="auto"/>
        <w:jc w:val="both"/>
        <w:rPr>
          <w:rFonts w:ascii="Arial" w:hAnsi="Arial" w:cs="Arial"/>
          <w:sz w:val="20"/>
          <w:szCs w:val="20"/>
        </w:rPr>
      </w:pPr>
      <w:r w:rsidRPr="00DB750A">
        <w:rPr>
          <w:rFonts w:ascii="Arial" w:hAnsi="Arial" w:cs="Arial"/>
          <w:sz w:val="20"/>
          <w:szCs w:val="20"/>
        </w:rPr>
        <w:t>Original y copia simple de constancias emitidas por el Instituto Mexicano del Seguro Social y por el Instituto del Fondo Nacional de Vivienda para los Trabajadores, que acrediten que se encuentra al corriente en el pago de obligaciones patronales.</w:t>
      </w:r>
    </w:p>
    <w:p w14:paraId="4E824BD1" w14:textId="77777777" w:rsidR="00B91962" w:rsidRPr="00060134" w:rsidRDefault="00B91962" w:rsidP="004E2D83">
      <w:pPr>
        <w:pStyle w:val="Prrafodelista"/>
        <w:spacing w:line="360" w:lineRule="auto"/>
        <w:rPr>
          <w:rFonts w:ascii="Arial" w:hAnsi="Arial" w:cs="Arial"/>
          <w:i/>
          <w:sz w:val="20"/>
          <w:szCs w:val="20"/>
        </w:rPr>
      </w:pPr>
    </w:p>
    <w:p w14:paraId="77A35E40" w14:textId="3469ED70" w:rsidR="00B91962" w:rsidRPr="00472B8A" w:rsidRDefault="00B91962" w:rsidP="004E2D83">
      <w:pPr>
        <w:pStyle w:val="Prrafodelista"/>
        <w:numPr>
          <w:ilvl w:val="0"/>
          <w:numId w:val="4"/>
        </w:numPr>
        <w:spacing w:line="360" w:lineRule="auto"/>
        <w:jc w:val="both"/>
        <w:rPr>
          <w:rFonts w:ascii="Arial" w:hAnsi="Arial" w:cs="Arial"/>
          <w:sz w:val="20"/>
          <w:szCs w:val="20"/>
          <w:lang w:val="es-ES_tradnl"/>
        </w:rPr>
      </w:pPr>
      <w:r w:rsidRPr="004C25F3">
        <w:rPr>
          <w:rFonts w:ascii="Arial" w:hAnsi="Arial" w:cs="Arial"/>
          <w:sz w:val="20"/>
          <w:szCs w:val="20"/>
          <w:lang w:val="es-ES_tradnl"/>
        </w:rPr>
        <w:t xml:space="preserve">Original y copia simple de constancia expedida por </w:t>
      </w:r>
      <w:r w:rsidRPr="00472B8A">
        <w:rPr>
          <w:rFonts w:ascii="Arial" w:hAnsi="Arial" w:cs="Arial"/>
          <w:sz w:val="20"/>
          <w:szCs w:val="20"/>
          <w:lang w:val="es-ES_tradnl"/>
        </w:rPr>
        <w:t>la Tesorería Municipal de Chihuahua, en la que se acredite la inexistencia de adeudos a cargo del licitante</w:t>
      </w:r>
      <w:r w:rsidR="00DB750A" w:rsidRPr="00472B8A">
        <w:rPr>
          <w:rFonts w:ascii="Arial" w:hAnsi="Arial" w:cs="Arial"/>
          <w:sz w:val="20"/>
          <w:szCs w:val="20"/>
          <w:lang w:val="es-ES_tradnl"/>
        </w:rPr>
        <w:t xml:space="preserve"> </w:t>
      </w:r>
      <w:r w:rsidR="00B63864">
        <w:rPr>
          <w:rFonts w:ascii="Arial" w:hAnsi="Arial" w:cs="Arial"/>
          <w:sz w:val="20"/>
          <w:szCs w:val="20"/>
          <w:lang w:val="es-ES_tradnl"/>
        </w:rPr>
        <w:t>en el año 2020</w:t>
      </w:r>
      <w:r w:rsidR="00DB750A" w:rsidRPr="00472B8A">
        <w:rPr>
          <w:rFonts w:ascii="Arial" w:hAnsi="Arial" w:cs="Arial"/>
          <w:sz w:val="20"/>
          <w:szCs w:val="20"/>
          <w:lang w:val="es-ES_tradnl"/>
        </w:rPr>
        <w:t>.</w:t>
      </w:r>
      <w:r w:rsidR="00F962E0" w:rsidRPr="00472B8A">
        <w:rPr>
          <w:rFonts w:ascii="Arial" w:hAnsi="Arial" w:cs="Arial"/>
          <w:sz w:val="20"/>
          <w:szCs w:val="20"/>
          <w:lang w:val="es-ES_tradnl"/>
        </w:rPr>
        <w:t xml:space="preserve"> </w:t>
      </w:r>
    </w:p>
    <w:p w14:paraId="5163A879" w14:textId="77777777" w:rsidR="00B91962" w:rsidRPr="00472B8A" w:rsidRDefault="00B91962" w:rsidP="004E2D83">
      <w:pPr>
        <w:spacing w:line="360" w:lineRule="auto"/>
        <w:jc w:val="both"/>
        <w:rPr>
          <w:rFonts w:ascii="Arial" w:hAnsi="Arial" w:cs="Arial"/>
          <w:i/>
          <w:sz w:val="20"/>
          <w:szCs w:val="20"/>
        </w:rPr>
      </w:pPr>
    </w:p>
    <w:p w14:paraId="77430118" w14:textId="21C519DF" w:rsidR="00B91962" w:rsidRPr="00472B8A" w:rsidRDefault="00B91962" w:rsidP="004E2D83">
      <w:pPr>
        <w:pStyle w:val="Prrafodelista"/>
        <w:numPr>
          <w:ilvl w:val="0"/>
          <w:numId w:val="4"/>
        </w:numPr>
        <w:spacing w:line="360" w:lineRule="auto"/>
        <w:jc w:val="both"/>
        <w:rPr>
          <w:rFonts w:ascii="Arial" w:hAnsi="Arial" w:cs="Arial"/>
          <w:i/>
          <w:sz w:val="20"/>
          <w:szCs w:val="20"/>
        </w:rPr>
      </w:pPr>
      <w:r w:rsidRPr="00472B8A">
        <w:rPr>
          <w:rFonts w:ascii="Arial" w:hAnsi="Arial" w:cs="Arial"/>
          <w:sz w:val="20"/>
          <w:szCs w:val="20"/>
        </w:rPr>
        <w:t>Original y copia simple de documento expedido por el S</w:t>
      </w:r>
      <w:r w:rsidR="00B63864">
        <w:rPr>
          <w:rFonts w:ascii="Arial" w:hAnsi="Arial" w:cs="Arial"/>
          <w:sz w:val="20"/>
          <w:szCs w:val="20"/>
        </w:rPr>
        <w:t>A</w:t>
      </w:r>
      <w:r w:rsidRPr="00472B8A">
        <w:rPr>
          <w:rFonts w:ascii="Arial" w:hAnsi="Arial" w:cs="Arial"/>
          <w:sz w:val="20"/>
          <w:szCs w:val="20"/>
        </w:rPr>
        <w:t xml:space="preserve">T emitiendo opinión positiva acerca del cumplimiento de las obligaciones fiscales del licitante, hasta </w:t>
      </w:r>
      <w:r w:rsidR="00DB750A" w:rsidRPr="00472B8A">
        <w:rPr>
          <w:rFonts w:ascii="Arial" w:hAnsi="Arial" w:cs="Arial"/>
          <w:sz w:val="20"/>
          <w:szCs w:val="20"/>
        </w:rPr>
        <w:t xml:space="preserve">el </w:t>
      </w:r>
      <w:r w:rsidR="00B92C74" w:rsidRPr="00472B8A">
        <w:rPr>
          <w:rFonts w:ascii="Arial" w:hAnsi="Arial" w:cs="Arial"/>
          <w:sz w:val="20"/>
          <w:szCs w:val="20"/>
        </w:rPr>
        <w:t>mes</w:t>
      </w:r>
      <w:r w:rsidRPr="00472B8A">
        <w:rPr>
          <w:rFonts w:ascii="Arial" w:hAnsi="Arial" w:cs="Arial"/>
          <w:sz w:val="20"/>
          <w:szCs w:val="20"/>
        </w:rPr>
        <w:t xml:space="preserve"> </w:t>
      </w:r>
      <w:r w:rsidR="00B63864">
        <w:rPr>
          <w:rFonts w:ascii="Arial" w:hAnsi="Arial" w:cs="Arial"/>
          <w:sz w:val="20"/>
          <w:szCs w:val="20"/>
        </w:rPr>
        <w:t>septiembre</w:t>
      </w:r>
      <w:r w:rsidR="00B026A3" w:rsidRPr="00472B8A">
        <w:rPr>
          <w:rFonts w:ascii="Arial" w:hAnsi="Arial" w:cs="Arial"/>
          <w:sz w:val="20"/>
          <w:szCs w:val="20"/>
        </w:rPr>
        <w:t xml:space="preserve"> de</w:t>
      </w:r>
      <w:r w:rsidR="00B63864">
        <w:rPr>
          <w:rFonts w:ascii="Arial" w:hAnsi="Arial" w:cs="Arial"/>
          <w:sz w:val="20"/>
          <w:szCs w:val="20"/>
        </w:rPr>
        <w:t xml:space="preserve">l año </w:t>
      </w:r>
      <w:r w:rsidR="00B026A3" w:rsidRPr="00472B8A">
        <w:rPr>
          <w:rFonts w:ascii="Arial" w:hAnsi="Arial" w:cs="Arial"/>
          <w:sz w:val="20"/>
          <w:szCs w:val="20"/>
        </w:rPr>
        <w:t>20</w:t>
      </w:r>
      <w:r w:rsidR="00B63864">
        <w:rPr>
          <w:rFonts w:ascii="Arial" w:hAnsi="Arial" w:cs="Arial"/>
          <w:sz w:val="20"/>
          <w:szCs w:val="20"/>
        </w:rPr>
        <w:t>20</w:t>
      </w:r>
      <w:r w:rsidRPr="00472B8A">
        <w:rPr>
          <w:rFonts w:ascii="Arial" w:hAnsi="Arial" w:cs="Arial"/>
          <w:sz w:val="20"/>
          <w:szCs w:val="20"/>
        </w:rPr>
        <w:t xml:space="preserve">. </w:t>
      </w:r>
    </w:p>
    <w:p w14:paraId="608DFF6F" w14:textId="77777777" w:rsidR="00B91962" w:rsidRPr="00472B8A" w:rsidRDefault="00B91962" w:rsidP="004E2D83">
      <w:pPr>
        <w:spacing w:line="360" w:lineRule="auto"/>
        <w:jc w:val="both"/>
        <w:rPr>
          <w:rFonts w:ascii="Arial" w:hAnsi="Arial" w:cs="Arial"/>
          <w:i/>
          <w:sz w:val="20"/>
          <w:szCs w:val="20"/>
        </w:rPr>
      </w:pPr>
    </w:p>
    <w:p w14:paraId="428D3FFB" w14:textId="4F912BAE" w:rsidR="00B91962" w:rsidRPr="00472B8A" w:rsidRDefault="00B91962" w:rsidP="004E2D83">
      <w:pPr>
        <w:pStyle w:val="Prrafodelista"/>
        <w:numPr>
          <w:ilvl w:val="0"/>
          <w:numId w:val="4"/>
        </w:numPr>
        <w:spacing w:line="360" w:lineRule="auto"/>
        <w:jc w:val="both"/>
        <w:rPr>
          <w:rFonts w:ascii="Arial" w:hAnsi="Arial" w:cs="Arial"/>
          <w:sz w:val="20"/>
          <w:szCs w:val="20"/>
        </w:rPr>
      </w:pPr>
      <w:r w:rsidRPr="00472B8A">
        <w:rPr>
          <w:rFonts w:ascii="Arial" w:hAnsi="Arial" w:cs="Arial"/>
          <w:sz w:val="20"/>
          <w:szCs w:val="20"/>
        </w:rPr>
        <w:t xml:space="preserve">Original y copia simple del documento que acredite su registro en el Sistema de Información Empresarial Mexicano durante el año </w:t>
      </w:r>
      <w:r w:rsidR="00377C92" w:rsidRPr="00472B8A">
        <w:rPr>
          <w:rFonts w:ascii="Arial" w:hAnsi="Arial" w:cs="Arial"/>
          <w:sz w:val="20"/>
          <w:szCs w:val="20"/>
        </w:rPr>
        <w:t>2020</w:t>
      </w:r>
      <w:r w:rsidRPr="00472B8A">
        <w:rPr>
          <w:rFonts w:ascii="Arial" w:hAnsi="Arial" w:cs="Arial"/>
          <w:sz w:val="20"/>
          <w:szCs w:val="20"/>
        </w:rPr>
        <w:t>. Se establece que la constancia de entrevista no acredita el registro.</w:t>
      </w:r>
    </w:p>
    <w:p w14:paraId="30A75BE9" w14:textId="77777777" w:rsidR="00B026A3" w:rsidRPr="00472B8A" w:rsidRDefault="00B026A3" w:rsidP="004E2D83">
      <w:pPr>
        <w:spacing w:line="360" w:lineRule="auto"/>
        <w:jc w:val="both"/>
        <w:rPr>
          <w:rFonts w:ascii="Arial" w:hAnsi="Arial" w:cs="Arial"/>
          <w:sz w:val="20"/>
          <w:szCs w:val="20"/>
          <w:lang w:val="es-ES_tradnl"/>
        </w:rPr>
      </w:pPr>
    </w:p>
    <w:p w14:paraId="6C06513E" w14:textId="4FAFECCD" w:rsidR="00587C93" w:rsidRPr="00472B8A" w:rsidRDefault="00587C93" w:rsidP="004E2D83">
      <w:pPr>
        <w:pStyle w:val="Prrafodelista"/>
        <w:numPr>
          <w:ilvl w:val="0"/>
          <w:numId w:val="4"/>
        </w:numPr>
        <w:spacing w:line="360" w:lineRule="auto"/>
        <w:jc w:val="both"/>
        <w:rPr>
          <w:rFonts w:ascii="Arial" w:hAnsi="Arial" w:cs="Arial"/>
          <w:sz w:val="20"/>
          <w:szCs w:val="20"/>
        </w:rPr>
      </w:pPr>
      <w:r w:rsidRPr="00472B8A">
        <w:rPr>
          <w:rFonts w:ascii="Arial" w:hAnsi="Arial" w:cs="Arial"/>
          <w:sz w:val="20"/>
          <w:szCs w:val="20"/>
        </w:rPr>
        <w:t xml:space="preserve">Original y copia simple del Aviso de Responsable Sanitario vigente ante la Secretaría de Salud, relacionado con </w:t>
      </w:r>
      <w:r w:rsidR="00B63864">
        <w:rPr>
          <w:rFonts w:ascii="Arial" w:hAnsi="Arial" w:cs="Arial"/>
          <w:sz w:val="20"/>
          <w:szCs w:val="20"/>
        </w:rPr>
        <w:t>el servicio</w:t>
      </w:r>
      <w:r w:rsidRPr="00472B8A">
        <w:rPr>
          <w:rFonts w:ascii="Arial" w:hAnsi="Arial" w:cs="Arial"/>
          <w:sz w:val="20"/>
          <w:szCs w:val="20"/>
        </w:rPr>
        <w:t xml:space="preserve"> que oferta en la presente licitación a nombre del licitante.</w:t>
      </w:r>
    </w:p>
    <w:p w14:paraId="4967994E" w14:textId="77777777" w:rsidR="00587C93" w:rsidRPr="00472B8A" w:rsidRDefault="00587C93" w:rsidP="004E2D83">
      <w:pPr>
        <w:spacing w:line="360" w:lineRule="auto"/>
        <w:jc w:val="both"/>
        <w:rPr>
          <w:sz w:val="20"/>
          <w:szCs w:val="20"/>
        </w:rPr>
      </w:pPr>
    </w:p>
    <w:p w14:paraId="267120D3" w14:textId="2B1C47A5" w:rsidR="00587C93" w:rsidRPr="00472B8A" w:rsidRDefault="00587C93" w:rsidP="004E2D83">
      <w:pPr>
        <w:pStyle w:val="Prrafodelista"/>
        <w:numPr>
          <w:ilvl w:val="0"/>
          <w:numId w:val="4"/>
        </w:numPr>
        <w:spacing w:line="360" w:lineRule="auto"/>
        <w:jc w:val="both"/>
        <w:rPr>
          <w:rFonts w:ascii="Arial" w:hAnsi="Arial" w:cs="Arial"/>
          <w:sz w:val="20"/>
          <w:szCs w:val="20"/>
        </w:rPr>
      </w:pPr>
      <w:r w:rsidRPr="00472B8A">
        <w:rPr>
          <w:rFonts w:ascii="Arial" w:hAnsi="Arial" w:cs="Arial"/>
          <w:sz w:val="20"/>
          <w:szCs w:val="20"/>
        </w:rPr>
        <w:t xml:space="preserve">Original y copia simple de la Licencia Sanitaria vigente ante la Secretaría de Salud, relacionado con </w:t>
      </w:r>
      <w:r w:rsidR="00B63864">
        <w:rPr>
          <w:rFonts w:ascii="Arial" w:hAnsi="Arial" w:cs="Arial"/>
          <w:sz w:val="20"/>
          <w:szCs w:val="20"/>
        </w:rPr>
        <w:t xml:space="preserve">el servicio </w:t>
      </w:r>
      <w:r w:rsidRPr="00472B8A">
        <w:rPr>
          <w:rFonts w:ascii="Arial" w:hAnsi="Arial" w:cs="Arial"/>
          <w:sz w:val="20"/>
          <w:szCs w:val="20"/>
        </w:rPr>
        <w:t>que oferta en la presente licitación a nombre del licitante.</w:t>
      </w:r>
    </w:p>
    <w:p w14:paraId="34571D46" w14:textId="77777777" w:rsidR="00041F84" w:rsidRPr="00472B8A" w:rsidRDefault="00041F84" w:rsidP="004E2D83">
      <w:pPr>
        <w:spacing w:line="360" w:lineRule="auto"/>
        <w:rPr>
          <w:rFonts w:ascii="Arial" w:hAnsi="Arial" w:cs="Arial"/>
          <w:sz w:val="20"/>
          <w:szCs w:val="20"/>
          <w:lang w:val="es-ES_tradnl"/>
        </w:rPr>
      </w:pPr>
    </w:p>
    <w:p w14:paraId="0D0AD196" w14:textId="3894DA40" w:rsidR="00041F84" w:rsidRPr="00472B8A" w:rsidRDefault="00587C93" w:rsidP="004E2D83">
      <w:pPr>
        <w:pStyle w:val="Prrafodelista"/>
        <w:numPr>
          <w:ilvl w:val="0"/>
          <w:numId w:val="4"/>
        </w:numPr>
        <w:spacing w:line="360" w:lineRule="auto"/>
        <w:ind w:right="-11"/>
        <w:jc w:val="both"/>
        <w:rPr>
          <w:rFonts w:ascii="Arial" w:hAnsi="Arial" w:cs="Arial"/>
          <w:sz w:val="20"/>
          <w:szCs w:val="20"/>
          <w:lang w:val="es-ES_tradnl"/>
        </w:rPr>
      </w:pPr>
      <w:r w:rsidRPr="00472B8A">
        <w:rPr>
          <w:rFonts w:ascii="Arial" w:hAnsi="Arial" w:cs="Arial"/>
          <w:sz w:val="20"/>
          <w:szCs w:val="20"/>
          <w:lang w:val="es-ES_tradnl"/>
        </w:rPr>
        <w:t>Comprobante de domicilio del lugar donde se prestará el servicio</w:t>
      </w:r>
      <w:r w:rsidR="00041F84" w:rsidRPr="00472B8A">
        <w:rPr>
          <w:rFonts w:ascii="Arial" w:hAnsi="Arial" w:cs="Arial"/>
          <w:sz w:val="20"/>
          <w:szCs w:val="20"/>
          <w:lang w:val="es-ES_tradnl"/>
        </w:rPr>
        <w:t>.</w:t>
      </w:r>
    </w:p>
    <w:p w14:paraId="73172215" w14:textId="77777777" w:rsidR="00041F84" w:rsidRPr="00472B8A" w:rsidRDefault="00041F84" w:rsidP="004E2D83">
      <w:pPr>
        <w:pStyle w:val="Prrafodelista"/>
        <w:spacing w:line="360" w:lineRule="auto"/>
        <w:rPr>
          <w:rFonts w:ascii="Arial" w:hAnsi="Arial" w:cs="Arial"/>
          <w:sz w:val="20"/>
          <w:szCs w:val="20"/>
          <w:lang w:val="es-ES_tradnl"/>
        </w:rPr>
      </w:pPr>
    </w:p>
    <w:p w14:paraId="5983817A" w14:textId="77777777" w:rsidR="00041F84" w:rsidRPr="00472B8A" w:rsidRDefault="00041F84" w:rsidP="004E2D83">
      <w:pPr>
        <w:pStyle w:val="Prrafodelista"/>
        <w:numPr>
          <w:ilvl w:val="0"/>
          <w:numId w:val="4"/>
        </w:numPr>
        <w:spacing w:line="360" w:lineRule="auto"/>
        <w:jc w:val="both"/>
        <w:rPr>
          <w:rFonts w:ascii="Arial" w:hAnsi="Arial" w:cs="Arial"/>
          <w:sz w:val="20"/>
          <w:szCs w:val="20"/>
        </w:rPr>
      </w:pPr>
      <w:r w:rsidRPr="00472B8A">
        <w:rPr>
          <w:rFonts w:ascii="Arial" w:hAnsi="Arial" w:cs="Arial"/>
          <w:sz w:val="20"/>
          <w:szCs w:val="20"/>
        </w:rPr>
        <w:t>Original y copia simple del comprobante expedido por el IMPE, con motivo del pago de participación en la presente licitación.</w:t>
      </w:r>
    </w:p>
    <w:p w14:paraId="45D8C946" w14:textId="77777777" w:rsidR="00CC3E75" w:rsidRPr="00472B8A" w:rsidRDefault="00CC3E75" w:rsidP="004E2D83">
      <w:pPr>
        <w:spacing w:line="360" w:lineRule="auto"/>
        <w:jc w:val="both"/>
        <w:rPr>
          <w:rFonts w:ascii="Arial" w:hAnsi="Arial" w:cs="Arial"/>
          <w:sz w:val="20"/>
          <w:szCs w:val="20"/>
        </w:rPr>
      </w:pPr>
    </w:p>
    <w:p w14:paraId="41693B54" w14:textId="77777777" w:rsidR="00CC3E75" w:rsidRPr="00472B8A" w:rsidRDefault="00CC3E75" w:rsidP="004E2D83">
      <w:pPr>
        <w:spacing w:line="360" w:lineRule="auto"/>
        <w:jc w:val="both"/>
        <w:rPr>
          <w:rFonts w:ascii="Arial" w:hAnsi="Arial" w:cs="Arial"/>
          <w:sz w:val="20"/>
          <w:szCs w:val="20"/>
        </w:rPr>
      </w:pPr>
      <w:r w:rsidRPr="00472B8A">
        <w:rPr>
          <w:rFonts w:ascii="Arial" w:hAnsi="Arial" w:cs="Arial"/>
          <w:sz w:val="20"/>
          <w:szCs w:val="20"/>
        </w:rPr>
        <w:t>La documentación descrita anteriormente deberá presentarse en el orden aquí señalado.</w:t>
      </w:r>
    </w:p>
    <w:p w14:paraId="1BC08C8A" w14:textId="77777777" w:rsidR="00380A98" w:rsidRPr="00472B8A" w:rsidRDefault="00380A98" w:rsidP="004E2D83">
      <w:pPr>
        <w:spacing w:line="360" w:lineRule="auto"/>
        <w:ind w:right="-11"/>
        <w:jc w:val="both"/>
        <w:rPr>
          <w:rFonts w:ascii="Arial" w:hAnsi="Arial" w:cs="Arial"/>
          <w:sz w:val="20"/>
          <w:szCs w:val="20"/>
          <w:lang w:val="es-ES_tradnl"/>
        </w:rPr>
      </w:pPr>
    </w:p>
    <w:p w14:paraId="3FA93393" w14:textId="15D8083B" w:rsidR="00B77EA0" w:rsidRPr="00160E3E" w:rsidRDefault="00B77EA0" w:rsidP="004E2D83">
      <w:pPr>
        <w:spacing w:line="360" w:lineRule="auto"/>
        <w:ind w:right="-11"/>
        <w:jc w:val="both"/>
        <w:rPr>
          <w:rFonts w:ascii="Arial" w:hAnsi="Arial" w:cs="Arial"/>
          <w:bCs/>
          <w:sz w:val="20"/>
          <w:szCs w:val="20"/>
        </w:rPr>
      </w:pPr>
      <w:r w:rsidRPr="00472B8A">
        <w:rPr>
          <w:rFonts w:ascii="Arial" w:hAnsi="Arial" w:cs="Arial"/>
          <w:sz w:val="20"/>
          <w:szCs w:val="20"/>
          <w:lang w:val="es-ES_tradnl"/>
        </w:rPr>
        <w:t xml:space="preserve"> </w:t>
      </w:r>
      <w:r w:rsidRPr="00472B8A">
        <w:rPr>
          <w:rFonts w:ascii="Arial" w:hAnsi="Arial" w:cs="Arial"/>
          <w:b/>
          <w:bCs/>
          <w:sz w:val="20"/>
          <w:szCs w:val="20"/>
        </w:rPr>
        <w:t>B)  PROPUESTA ECONÓMICA.</w:t>
      </w:r>
    </w:p>
    <w:p w14:paraId="592C6026" w14:textId="77777777" w:rsidR="00B77EA0" w:rsidRPr="00160E3E" w:rsidRDefault="00B77EA0" w:rsidP="004E2D83">
      <w:pPr>
        <w:spacing w:line="360" w:lineRule="auto"/>
        <w:jc w:val="both"/>
        <w:rPr>
          <w:rFonts w:ascii="Arial" w:hAnsi="Arial" w:cs="Arial"/>
          <w:sz w:val="20"/>
          <w:szCs w:val="20"/>
        </w:rPr>
      </w:pPr>
    </w:p>
    <w:p w14:paraId="73921D89" w14:textId="77777777" w:rsidR="00CC3E75" w:rsidRPr="00160E3E" w:rsidRDefault="00CC3E75" w:rsidP="004E2D83">
      <w:pPr>
        <w:pStyle w:val="Textoindependiente"/>
        <w:spacing w:line="360" w:lineRule="auto"/>
        <w:rPr>
          <w:rFonts w:cs="Arial"/>
          <w:sz w:val="20"/>
        </w:rPr>
      </w:pPr>
      <w:r w:rsidRPr="00160E3E">
        <w:rPr>
          <w:rFonts w:cs="Arial"/>
          <w:sz w:val="20"/>
        </w:rPr>
        <w:t>Deberá presentarse en sobre cerrado</w:t>
      </w:r>
      <w:r>
        <w:rPr>
          <w:rFonts w:cs="Arial"/>
          <w:sz w:val="20"/>
        </w:rPr>
        <w:t xml:space="preserve"> identificado con el número de licitación, los datos del </w:t>
      </w:r>
      <w:r w:rsidRPr="00160E3E">
        <w:rPr>
          <w:rFonts w:cs="Arial"/>
          <w:sz w:val="20"/>
        </w:rPr>
        <w:t>licitante indicando además tratarse de la propuesta económica y debiendo contener:</w:t>
      </w:r>
    </w:p>
    <w:p w14:paraId="47840522" w14:textId="77777777" w:rsidR="00CC3E75" w:rsidRPr="00160E3E" w:rsidRDefault="00CC3E75" w:rsidP="004E2D83">
      <w:pPr>
        <w:pStyle w:val="Textoindependiente"/>
        <w:spacing w:line="360" w:lineRule="auto"/>
        <w:rPr>
          <w:rFonts w:cs="Arial"/>
          <w:sz w:val="20"/>
        </w:rPr>
      </w:pPr>
    </w:p>
    <w:p w14:paraId="0F5D30EB" w14:textId="76F5503E" w:rsidR="00041F84" w:rsidRPr="00A721B6" w:rsidRDefault="00D32E77" w:rsidP="004E2D83">
      <w:pPr>
        <w:pStyle w:val="Textoindependiente"/>
        <w:spacing w:line="360" w:lineRule="auto"/>
        <w:rPr>
          <w:rFonts w:cs="Arial"/>
          <w:sz w:val="20"/>
        </w:rPr>
      </w:pPr>
      <w:r>
        <w:rPr>
          <w:rFonts w:cs="Arial"/>
          <w:b/>
          <w:sz w:val="20"/>
        </w:rPr>
        <w:t>Anexo I</w:t>
      </w:r>
      <w:r w:rsidR="00CC3E75" w:rsidRPr="00160E3E">
        <w:rPr>
          <w:rFonts w:cs="Arial"/>
          <w:b/>
          <w:sz w:val="20"/>
        </w:rPr>
        <w:t xml:space="preserve"> </w:t>
      </w:r>
      <w:r w:rsidR="00CC3E75" w:rsidRPr="00B92C74">
        <w:rPr>
          <w:rFonts w:cs="Arial"/>
          <w:b/>
          <w:sz w:val="20"/>
        </w:rPr>
        <w:t>Denominado</w:t>
      </w:r>
      <w:r w:rsidR="00CC3E75" w:rsidRPr="00160E3E">
        <w:rPr>
          <w:rFonts w:cs="Arial"/>
          <w:sz w:val="20"/>
        </w:rPr>
        <w:t xml:space="preserve"> </w:t>
      </w:r>
      <w:r w:rsidR="00B50BB4">
        <w:rPr>
          <w:rFonts w:cs="Arial"/>
          <w:b/>
          <w:sz w:val="20"/>
        </w:rPr>
        <w:t>anexo económico</w:t>
      </w:r>
      <w:r w:rsidR="00CC3E75">
        <w:rPr>
          <w:rFonts w:cs="Arial"/>
          <w:sz w:val="20"/>
        </w:rPr>
        <w:t xml:space="preserve"> </w:t>
      </w:r>
      <w:r w:rsidR="00041F84" w:rsidRPr="00A721B6">
        <w:rPr>
          <w:rFonts w:cs="Arial"/>
          <w:sz w:val="20"/>
        </w:rPr>
        <w:t xml:space="preserve">que consta en los anexos de las presentes bases, y que deberá ser presentado en medio digital además de una reproducción impresa debidamente firmada en todas sus hojas por quien tenga facultades para hacerlo, señalando precio unitario en moneda nacional para cada estudio </w:t>
      </w:r>
      <w:r w:rsidR="00BF698C">
        <w:rPr>
          <w:rFonts w:cs="Arial"/>
          <w:sz w:val="20"/>
        </w:rPr>
        <w:t xml:space="preserve">en el que concurse </w:t>
      </w:r>
      <w:r w:rsidR="00041F84" w:rsidRPr="002B702D">
        <w:rPr>
          <w:rFonts w:cs="Arial"/>
          <w:sz w:val="20"/>
        </w:rPr>
        <w:t>antes de I.V.A, importe de I.V.A cuando así corresponda</w:t>
      </w:r>
      <w:bookmarkStart w:id="0" w:name="_GoBack"/>
      <w:bookmarkEnd w:id="0"/>
      <w:r w:rsidR="00041F84" w:rsidRPr="00A721B6">
        <w:rPr>
          <w:rFonts w:cs="Arial"/>
          <w:sz w:val="20"/>
        </w:rPr>
        <w:t xml:space="preserve">, así como su precio total; debiendo señalar que los precios ofertados permanecerán fijos durante la vigencia del contrato.  </w:t>
      </w:r>
    </w:p>
    <w:p w14:paraId="78F34410" w14:textId="6101711C" w:rsidR="00380A98" w:rsidRDefault="00380A98" w:rsidP="004E2D83">
      <w:pPr>
        <w:pStyle w:val="Textoindependiente"/>
        <w:spacing w:line="360" w:lineRule="auto"/>
        <w:rPr>
          <w:rFonts w:cs="Arial"/>
          <w:sz w:val="12"/>
          <w:u w:val="single"/>
        </w:rPr>
      </w:pPr>
    </w:p>
    <w:p w14:paraId="2D65FEBE" w14:textId="77777777" w:rsidR="0046464B" w:rsidRPr="006E58C5" w:rsidRDefault="0046464B" w:rsidP="004E2D83">
      <w:pPr>
        <w:pStyle w:val="Textoindependiente"/>
        <w:spacing w:line="360" w:lineRule="auto"/>
        <w:rPr>
          <w:rFonts w:cs="Arial"/>
          <w:sz w:val="12"/>
          <w:u w:val="single"/>
        </w:rPr>
      </w:pPr>
    </w:p>
    <w:p w14:paraId="4128A88A" w14:textId="564D6DAF" w:rsidR="00B77EA0" w:rsidRDefault="00380A98" w:rsidP="004E2D83">
      <w:pPr>
        <w:pStyle w:val="Ttulo2"/>
        <w:spacing w:line="360" w:lineRule="auto"/>
        <w:rPr>
          <w:rFonts w:cs="Arial"/>
          <w:sz w:val="20"/>
        </w:rPr>
      </w:pPr>
      <w:r w:rsidRPr="0092106F">
        <w:rPr>
          <w:rFonts w:cs="Arial"/>
          <w:sz w:val="20"/>
          <w:u w:val="single"/>
        </w:rPr>
        <w:t xml:space="preserve">VII.-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Pr="0092106F">
        <w:rPr>
          <w:rFonts w:cs="Arial"/>
          <w:sz w:val="20"/>
          <w:u w:val="single"/>
        </w:rPr>
        <w:t>.</w:t>
      </w:r>
    </w:p>
    <w:p w14:paraId="419C8D3D" w14:textId="77777777" w:rsidR="00D274D4" w:rsidRDefault="00D274D4" w:rsidP="004E2D83">
      <w:pPr>
        <w:spacing w:line="360" w:lineRule="auto"/>
        <w:jc w:val="both"/>
        <w:rPr>
          <w:rFonts w:ascii="Arial" w:hAnsi="Arial" w:cs="Arial"/>
          <w:sz w:val="20"/>
          <w:szCs w:val="20"/>
        </w:rPr>
      </w:pPr>
    </w:p>
    <w:p w14:paraId="6C2DA028" w14:textId="4FD472E9" w:rsidR="0046464B" w:rsidRPr="006D7A34" w:rsidRDefault="0046464B" w:rsidP="004E2D83">
      <w:pPr>
        <w:spacing w:line="360" w:lineRule="auto"/>
        <w:jc w:val="both"/>
        <w:rPr>
          <w:rFonts w:ascii="Arial" w:hAnsi="Arial" w:cs="Arial"/>
          <w:bCs/>
          <w:sz w:val="20"/>
          <w:szCs w:val="20"/>
        </w:rPr>
      </w:pPr>
      <w:r w:rsidRPr="005D3195">
        <w:rPr>
          <w:rFonts w:ascii="Arial" w:hAnsi="Arial" w:cs="Arial"/>
          <w:sz w:val="20"/>
          <w:szCs w:val="20"/>
        </w:rPr>
        <w:t>No se r</w:t>
      </w:r>
      <w:r>
        <w:rPr>
          <w:rFonts w:ascii="Arial" w:hAnsi="Arial" w:cs="Arial"/>
          <w:sz w:val="20"/>
          <w:szCs w:val="20"/>
        </w:rPr>
        <w:t xml:space="preserve">ealizarán pruebas a los </w:t>
      </w:r>
      <w:r w:rsidRPr="005D3195">
        <w:rPr>
          <w:rFonts w:ascii="Arial" w:hAnsi="Arial" w:cs="Arial"/>
          <w:sz w:val="20"/>
          <w:szCs w:val="20"/>
        </w:rPr>
        <w:t xml:space="preserve">servicios, estos deberán cumplir con las </w:t>
      </w:r>
      <w:r w:rsidRPr="005D3195">
        <w:rPr>
          <w:rFonts w:ascii="Arial" w:hAnsi="Arial" w:cs="Arial"/>
          <w:sz w:val="20"/>
          <w:szCs w:val="20"/>
          <w:lang w:val="es-ES_tradnl"/>
        </w:rPr>
        <w:t xml:space="preserve">especificaciones, características, </w:t>
      </w:r>
      <w:r w:rsidRPr="006D7A34">
        <w:rPr>
          <w:rFonts w:ascii="Arial" w:hAnsi="Arial" w:cs="Arial"/>
          <w:sz w:val="20"/>
          <w:szCs w:val="20"/>
          <w:lang w:val="es-ES_tradnl"/>
        </w:rPr>
        <w:t xml:space="preserve">cantidades y contenido a detalle de los servicios que se detallan en el Anexo Técnico adjunto a las presentes bases, </w:t>
      </w:r>
      <w:r w:rsidRPr="006D7A34">
        <w:rPr>
          <w:rFonts w:ascii="Arial" w:hAnsi="Arial" w:cs="Arial"/>
          <w:sz w:val="20"/>
          <w:szCs w:val="20"/>
        </w:rPr>
        <w:t>el área requirente verificara la calidad de los bienes que se utilicen para la prestación del servicio.</w:t>
      </w:r>
    </w:p>
    <w:p w14:paraId="643FBF41" w14:textId="77777777" w:rsidR="00380A98" w:rsidRPr="00380A98" w:rsidRDefault="00380A98" w:rsidP="004E2D83">
      <w:pPr>
        <w:spacing w:line="360" w:lineRule="auto"/>
      </w:pPr>
    </w:p>
    <w:p w14:paraId="6D23EEB6" w14:textId="212E5DF8" w:rsidR="006E58C5" w:rsidRDefault="00245273" w:rsidP="004E2D83">
      <w:pPr>
        <w:spacing w:line="360" w:lineRule="auto"/>
        <w:jc w:val="both"/>
        <w:rPr>
          <w:rFonts w:ascii="Arial" w:hAnsi="Arial" w:cs="Arial"/>
          <w:sz w:val="20"/>
          <w:szCs w:val="20"/>
        </w:rPr>
      </w:pPr>
      <w:r>
        <w:rPr>
          <w:rFonts w:ascii="Arial" w:hAnsi="Arial" w:cs="Arial"/>
          <w:sz w:val="20"/>
          <w:szCs w:val="20"/>
        </w:rPr>
        <w:t>La C</w:t>
      </w:r>
      <w:r w:rsidR="006E58C5" w:rsidRPr="00380A98">
        <w:rPr>
          <w:rFonts w:ascii="Arial" w:hAnsi="Arial" w:cs="Arial"/>
          <w:sz w:val="20"/>
          <w:szCs w:val="20"/>
        </w:rPr>
        <w:t>onvocante para efectuar la evaluación de las propuestas, verificará que las mismas incluyan</w:t>
      </w:r>
      <w:r w:rsidR="006E58C5">
        <w:rPr>
          <w:rFonts w:ascii="Arial" w:hAnsi="Arial" w:cs="Arial"/>
          <w:sz w:val="20"/>
          <w:szCs w:val="20"/>
        </w:rPr>
        <w:t xml:space="preserve"> toda</w:t>
      </w:r>
      <w:r w:rsidR="006E58C5" w:rsidRPr="00380A98">
        <w:rPr>
          <w:rFonts w:ascii="Arial" w:hAnsi="Arial" w:cs="Arial"/>
          <w:sz w:val="20"/>
          <w:szCs w:val="20"/>
        </w:rPr>
        <w:t xml:space="preserve"> la información, documentos y requisitos solicitado</w:t>
      </w:r>
      <w:r w:rsidR="006E58C5">
        <w:rPr>
          <w:rFonts w:ascii="Arial" w:hAnsi="Arial" w:cs="Arial"/>
          <w:sz w:val="20"/>
          <w:szCs w:val="20"/>
        </w:rPr>
        <w:t xml:space="preserve">s en las bases de la licitación, y </w:t>
      </w:r>
      <w:r w:rsidR="006E58C5">
        <w:rPr>
          <w:rFonts w:ascii="Arial" w:hAnsi="Arial" w:cs="Arial"/>
        </w:rPr>
        <w:t xml:space="preserve"> </w:t>
      </w:r>
      <w:r w:rsidR="006E58C5" w:rsidRPr="00160E3E">
        <w:rPr>
          <w:rFonts w:ascii="Arial" w:hAnsi="Arial" w:cs="Arial"/>
          <w:sz w:val="20"/>
          <w:szCs w:val="20"/>
          <w:lang w:val="es-MX"/>
        </w:rPr>
        <w:t xml:space="preserve">adjudicará el contrato al licitante que oferte la </w:t>
      </w:r>
      <w:r w:rsidR="006E58C5" w:rsidRPr="00B30F27">
        <w:rPr>
          <w:rFonts w:ascii="Arial" w:hAnsi="Arial" w:cs="Arial"/>
          <w:sz w:val="20"/>
          <w:szCs w:val="20"/>
          <w:lang w:val="es-MX"/>
        </w:rPr>
        <w:t xml:space="preserve">propuesta solvente por reunir las condiciones legales, técnicas y económicas </w:t>
      </w:r>
      <w:r w:rsidR="006E58C5" w:rsidRPr="00B30F27">
        <w:rPr>
          <w:rFonts w:ascii="Arial" w:hAnsi="Arial" w:cs="Arial"/>
          <w:sz w:val="20"/>
          <w:szCs w:val="20"/>
        </w:rPr>
        <w:t>requeridas y que garantice satisfactoriamente el cumplimiento de las obligaciones respectivas</w:t>
      </w:r>
      <w:r w:rsidR="006E58C5" w:rsidRPr="009C365F">
        <w:rPr>
          <w:rFonts w:ascii="Arial" w:hAnsi="Arial" w:cs="Arial"/>
          <w:sz w:val="20"/>
          <w:szCs w:val="20"/>
        </w:rPr>
        <w:t xml:space="preserve">.  </w:t>
      </w:r>
    </w:p>
    <w:p w14:paraId="1689B594" w14:textId="77777777" w:rsidR="006E58C5" w:rsidRDefault="006E58C5" w:rsidP="004E2D83">
      <w:pPr>
        <w:spacing w:line="360" w:lineRule="auto"/>
        <w:jc w:val="both"/>
        <w:rPr>
          <w:rFonts w:ascii="Arial" w:hAnsi="Arial" w:cs="Arial"/>
          <w:sz w:val="20"/>
          <w:szCs w:val="20"/>
        </w:rPr>
      </w:pPr>
    </w:p>
    <w:p w14:paraId="3C07B32D" w14:textId="52C81D6C" w:rsidR="006E58C5" w:rsidRPr="009C365F" w:rsidRDefault="006E58C5" w:rsidP="004E2D83">
      <w:pPr>
        <w:spacing w:line="360" w:lineRule="auto"/>
        <w:jc w:val="both"/>
        <w:rPr>
          <w:rFonts w:ascii="Arial" w:hAnsi="Arial" w:cs="Arial"/>
          <w:sz w:val="20"/>
          <w:szCs w:val="20"/>
        </w:rPr>
      </w:pPr>
      <w:r w:rsidRPr="009C365F">
        <w:rPr>
          <w:rFonts w:ascii="Arial" w:hAnsi="Arial" w:cs="Arial"/>
          <w:sz w:val="20"/>
          <w:szCs w:val="20"/>
        </w:rPr>
        <w:t xml:space="preserve">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w:t>
      </w:r>
      <w:r>
        <w:rPr>
          <w:rFonts w:ascii="Arial" w:hAnsi="Arial" w:cs="Arial"/>
          <w:sz w:val="20"/>
          <w:szCs w:val="20"/>
        </w:rPr>
        <w:t>más baja</w:t>
      </w:r>
      <w:r w:rsidR="00201C94">
        <w:rPr>
          <w:rFonts w:ascii="Arial" w:hAnsi="Arial" w:cs="Arial"/>
          <w:sz w:val="20"/>
          <w:szCs w:val="20"/>
        </w:rPr>
        <w:t xml:space="preserve"> siempre y cuando ésta</w:t>
      </w:r>
      <w:r w:rsidRPr="009C365F">
        <w:rPr>
          <w:rFonts w:ascii="Arial" w:hAnsi="Arial" w:cs="Arial"/>
          <w:sz w:val="20"/>
          <w:szCs w:val="20"/>
        </w:rPr>
        <w:t xml:space="preserve"> resulte conveniente y aceptable. Los precios ofertados que se encuentren por debajo del precio conveniente podrán ser desechados por la convocante.</w:t>
      </w:r>
    </w:p>
    <w:p w14:paraId="0E7198F9" w14:textId="77777777" w:rsidR="006E58C5" w:rsidRPr="00160E3E" w:rsidRDefault="006E58C5" w:rsidP="004E2D83">
      <w:pPr>
        <w:pStyle w:val="Encabezado"/>
        <w:tabs>
          <w:tab w:val="clear" w:pos="4252"/>
          <w:tab w:val="clear" w:pos="8504"/>
        </w:tabs>
        <w:spacing w:line="360" w:lineRule="auto"/>
        <w:jc w:val="both"/>
        <w:rPr>
          <w:rFonts w:ascii="Arial" w:hAnsi="Arial" w:cs="Arial"/>
        </w:rPr>
      </w:pPr>
    </w:p>
    <w:p w14:paraId="370630D8" w14:textId="77777777" w:rsidR="006E58C5" w:rsidRPr="00B30F27" w:rsidRDefault="006E58C5" w:rsidP="004E2D83">
      <w:pPr>
        <w:pStyle w:val="Encabezado"/>
        <w:tabs>
          <w:tab w:val="clear" w:pos="4252"/>
          <w:tab w:val="clear" w:pos="8504"/>
        </w:tabs>
        <w:spacing w:line="360" w:lineRule="auto"/>
        <w:jc w:val="both"/>
        <w:rPr>
          <w:rFonts w:ascii="Arial" w:hAnsi="Arial" w:cs="Arial"/>
        </w:rPr>
      </w:pPr>
      <w:r w:rsidRPr="00160E3E">
        <w:rPr>
          <w:rFonts w:ascii="Arial" w:hAnsi="Arial" w:cs="Arial"/>
        </w:rPr>
        <w:t>De conformidad con el artí</w:t>
      </w:r>
      <w:r>
        <w:rPr>
          <w:rFonts w:ascii="Arial" w:hAnsi="Arial" w:cs="Arial"/>
        </w:rPr>
        <w:t>culo 66</w:t>
      </w:r>
      <w:r w:rsidRPr="00160E3E">
        <w:rPr>
          <w:rFonts w:ascii="Arial" w:hAnsi="Arial" w:cs="Arial"/>
        </w:rPr>
        <w:t xml:space="preserve"> de la Ley d</w:t>
      </w:r>
      <w:r>
        <w:rPr>
          <w:rFonts w:ascii="Arial" w:hAnsi="Arial" w:cs="Arial"/>
        </w:rPr>
        <w:t xml:space="preserve">e Adquisiciones, Arrendamientos y Contratación de </w:t>
      </w:r>
      <w:r w:rsidRPr="00B30F27">
        <w:rPr>
          <w:rFonts w:ascii="Arial" w:hAnsi="Arial" w:cs="Arial"/>
        </w:rPr>
        <w:t>Servicios</w:t>
      </w:r>
      <w:r>
        <w:rPr>
          <w:rFonts w:ascii="Arial" w:hAnsi="Arial" w:cs="Arial"/>
        </w:rPr>
        <w:t xml:space="preserve"> del Estado de Chihuahua</w:t>
      </w:r>
      <w:r w:rsidRPr="00B30F27">
        <w:rPr>
          <w:rFonts w:ascii="Arial" w:hAnsi="Arial" w:cs="Arial"/>
        </w:rPr>
        <w:t xml:space="preserve">, en caso de existir igualdad de condiciones, </w:t>
      </w:r>
      <w:r>
        <w:rPr>
          <w:rFonts w:ascii="Arial" w:hAnsi="Arial" w:cs="Arial"/>
        </w:rPr>
        <w:t>la Convocante podrá</w:t>
      </w:r>
      <w:r w:rsidRPr="00B30F27">
        <w:rPr>
          <w:rFonts w:ascii="Arial" w:hAnsi="Arial" w:cs="Arial"/>
        </w:rPr>
        <w:t xml:space="preserve"> dar preferencia a las empresas locales y, en su caso, a aquellas que integren el sector de micro, pequeñas y medianas empresas. De subsistir el empate entre las personas del sector antes señalado, la adjudicación se efectuará a favor de la o el licitant</w:t>
      </w:r>
      <w:r>
        <w:rPr>
          <w:rFonts w:ascii="Arial" w:hAnsi="Arial" w:cs="Arial"/>
        </w:rPr>
        <w:t>e que resulte ganador de un sorteo que llevará a cabo en acto público del Comité.</w:t>
      </w:r>
    </w:p>
    <w:p w14:paraId="038CA4A4" w14:textId="77777777" w:rsidR="006E58C5" w:rsidRPr="00160E3E" w:rsidRDefault="006E58C5" w:rsidP="004E2D83">
      <w:pPr>
        <w:spacing w:line="360" w:lineRule="auto"/>
        <w:jc w:val="both"/>
        <w:rPr>
          <w:rFonts w:ascii="Arial" w:hAnsi="Arial" w:cs="Arial"/>
          <w:sz w:val="20"/>
          <w:szCs w:val="20"/>
          <w:lang w:val="es-MX"/>
        </w:rPr>
      </w:pPr>
    </w:p>
    <w:p w14:paraId="1A547B95" w14:textId="3BD97304" w:rsidR="004C40DA" w:rsidRDefault="006E58C5" w:rsidP="004E2D83">
      <w:pPr>
        <w:spacing w:line="360" w:lineRule="auto"/>
        <w:jc w:val="both"/>
        <w:rPr>
          <w:rFonts w:ascii="Arial" w:hAnsi="Arial" w:cs="Arial"/>
          <w:bCs/>
          <w:sz w:val="20"/>
          <w:szCs w:val="20"/>
          <w:lang w:val="es-MX"/>
        </w:rPr>
      </w:pPr>
      <w:r w:rsidRPr="00160E3E">
        <w:rPr>
          <w:rFonts w:ascii="Arial" w:hAnsi="Arial" w:cs="Arial"/>
          <w:bCs/>
          <w:sz w:val="20"/>
          <w:szCs w:val="20"/>
          <w:lang w:val="es-MX"/>
        </w:rPr>
        <w:t xml:space="preserve">Los </w:t>
      </w:r>
      <w:r w:rsidRPr="00472B8A">
        <w:rPr>
          <w:rFonts w:ascii="Arial" w:hAnsi="Arial" w:cs="Arial"/>
          <w:bCs/>
          <w:sz w:val="20"/>
          <w:szCs w:val="20"/>
          <w:lang w:val="es-MX"/>
        </w:rPr>
        <w:t>licitantes ofertarán su propuesta apegándose a las características solicitadas de conformidad con lo señalado en el ANEXO G de estas bases.</w:t>
      </w:r>
      <w:r w:rsidRPr="00160E3E">
        <w:rPr>
          <w:rFonts w:ascii="Arial" w:hAnsi="Arial" w:cs="Arial"/>
          <w:bCs/>
          <w:sz w:val="20"/>
          <w:szCs w:val="20"/>
          <w:lang w:val="es-MX"/>
        </w:rPr>
        <w:t xml:space="preserve"> </w:t>
      </w:r>
    </w:p>
    <w:p w14:paraId="201E4349" w14:textId="77777777" w:rsidR="00634FD4" w:rsidRPr="00160E3E" w:rsidRDefault="00634FD4" w:rsidP="004E2D83">
      <w:pPr>
        <w:spacing w:line="360" w:lineRule="auto"/>
        <w:jc w:val="both"/>
        <w:rPr>
          <w:rFonts w:ascii="Arial" w:hAnsi="Arial" w:cs="Arial"/>
          <w:bCs/>
          <w:sz w:val="20"/>
          <w:szCs w:val="20"/>
          <w:lang w:val="es-MX"/>
        </w:rPr>
      </w:pPr>
    </w:p>
    <w:p w14:paraId="1DDF87BF" w14:textId="77777777" w:rsidR="00B77EA0" w:rsidRPr="00B92C74" w:rsidRDefault="00B77EA0" w:rsidP="004E2D83">
      <w:pPr>
        <w:pStyle w:val="Encabezado"/>
        <w:tabs>
          <w:tab w:val="clear" w:pos="4252"/>
          <w:tab w:val="clear" w:pos="8504"/>
        </w:tabs>
        <w:spacing w:line="360" w:lineRule="auto"/>
        <w:jc w:val="both"/>
        <w:rPr>
          <w:rFonts w:ascii="Arial" w:hAnsi="Arial" w:cs="Arial"/>
          <w:sz w:val="14"/>
        </w:rPr>
      </w:pPr>
    </w:p>
    <w:p w14:paraId="23676B0D" w14:textId="656E7896" w:rsidR="00B77EA0" w:rsidRPr="00171053" w:rsidRDefault="00FA0CB1" w:rsidP="004E2D83">
      <w:pPr>
        <w:pStyle w:val="Encabezado"/>
        <w:tabs>
          <w:tab w:val="clear" w:pos="4252"/>
          <w:tab w:val="clear" w:pos="8504"/>
        </w:tabs>
        <w:spacing w:line="360" w:lineRule="auto"/>
        <w:jc w:val="both"/>
        <w:rPr>
          <w:rFonts w:ascii="Arial" w:hAnsi="Arial" w:cs="Arial"/>
          <w:b/>
          <w:u w:val="single"/>
          <w:lang w:val="es-ES_tradnl"/>
        </w:rPr>
      </w:pPr>
      <w:r w:rsidRPr="00171053">
        <w:rPr>
          <w:rFonts w:ascii="Arial" w:hAnsi="Arial" w:cs="Arial"/>
          <w:b/>
          <w:u w:val="single"/>
          <w:lang w:val="es-ES_tradnl"/>
        </w:rPr>
        <w:t>VIII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5182A232" w14:textId="77777777" w:rsidR="00B77EA0" w:rsidRPr="00160E3E" w:rsidRDefault="00B77EA0" w:rsidP="004E2D83">
      <w:pPr>
        <w:pStyle w:val="Encabezado"/>
        <w:tabs>
          <w:tab w:val="clear" w:pos="4252"/>
          <w:tab w:val="clear" w:pos="8504"/>
        </w:tabs>
        <w:spacing w:line="360" w:lineRule="auto"/>
        <w:jc w:val="both"/>
        <w:rPr>
          <w:rFonts w:ascii="Arial" w:hAnsi="Arial" w:cs="Arial"/>
          <w:lang w:val="es-ES_tradnl"/>
        </w:rPr>
      </w:pPr>
    </w:p>
    <w:p w14:paraId="0FD5611A" w14:textId="77777777" w:rsidR="002F0DBA" w:rsidRDefault="002F0DBA" w:rsidP="004E2D83">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El contrato al</w:t>
      </w:r>
      <w:r w:rsidRPr="00160E3E">
        <w:rPr>
          <w:rFonts w:ascii="Arial" w:hAnsi="Arial" w:cs="Arial"/>
          <w:lang w:val="es-ES_tradnl"/>
        </w:rPr>
        <w:t xml:space="preserve"> que se sujetarán las partes s</w:t>
      </w:r>
      <w:r>
        <w:rPr>
          <w:rFonts w:ascii="Arial" w:hAnsi="Arial" w:cs="Arial"/>
          <w:lang w:val="es-ES_tradnl"/>
        </w:rPr>
        <w:t>erá de naturaleza administrativa</w:t>
      </w:r>
      <w:r w:rsidRPr="00160E3E">
        <w:rPr>
          <w:rFonts w:ascii="Arial" w:hAnsi="Arial" w:cs="Arial"/>
          <w:lang w:val="es-ES_tradnl"/>
        </w:rPr>
        <w:t xml:space="preserve"> </w:t>
      </w:r>
      <w:r w:rsidRPr="00160E3E">
        <w:rPr>
          <w:rFonts w:ascii="Arial" w:hAnsi="Arial" w:cs="Arial"/>
        </w:rPr>
        <w:t>de Derecho Público</w:t>
      </w:r>
      <w:r>
        <w:rPr>
          <w:rFonts w:ascii="Arial" w:hAnsi="Arial" w:cs="Arial"/>
          <w:lang w:val="es-ES_tradnl"/>
        </w:rPr>
        <w:t xml:space="preserve">. </w:t>
      </w:r>
      <w:r w:rsidRPr="00160E3E">
        <w:rPr>
          <w:rFonts w:ascii="Arial" w:hAnsi="Arial" w:cs="Arial"/>
          <w:lang w:val="es-ES_tradnl"/>
        </w:rPr>
        <w:t>El licitante que resulte ganador deberá acudir al Departamento Jurídico del I</w:t>
      </w:r>
      <w:r>
        <w:rPr>
          <w:rFonts w:ascii="Arial" w:hAnsi="Arial" w:cs="Arial"/>
          <w:lang w:val="es-ES_tradnl"/>
        </w:rPr>
        <w:t>MPE</w:t>
      </w:r>
      <w:r w:rsidRPr="00160E3E">
        <w:rPr>
          <w:rFonts w:ascii="Arial" w:hAnsi="Arial" w:cs="Arial"/>
          <w:lang w:val="es-ES_tradnl"/>
        </w:rPr>
        <w:t xml:space="preserve"> dentro de los</w:t>
      </w:r>
      <w:r>
        <w:rPr>
          <w:rFonts w:ascii="Arial" w:hAnsi="Arial" w:cs="Arial"/>
          <w:lang w:val="es-ES_tradnl"/>
        </w:rPr>
        <w:t xml:space="preserve"> cinco días hábiles</w:t>
      </w:r>
      <w:r w:rsidRPr="00160E3E">
        <w:rPr>
          <w:rFonts w:ascii="Arial" w:hAnsi="Arial" w:cs="Arial"/>
          <w:lang w:val="es-ES_tradnl"/>
        </w:rPr>
        <w:t xml:space="preserve"> siguientes a la notificación del fallo adjudicatorio, con la finalidad de formalizar el contrato respectivo</w:t>
      </w:r>
      <w:r>
        <w:rPr>
          <w:rFonts w:ascii="Arial" w:hAnsi="Arial" w:cs="Arial"/>
          <w:lang w:val="es-ES_tradnl"/>
        </w:rPr>
        <w:t>.</w:t>
      </w:r>
    </w:p>
    <w:p w14:paraId="07FADC4B" w14:textId="77777777" w:rsidR="002F0DBA" w:rsidRDefault="002F0DBA" w:rsidP="004E2D83">
      <w:pPr>
        <w:pStyle w:val="Encabezado"/>
        <w:tabs>
          <w:tab w:val="clear" w:pos="4252"/>
          <w:tab w:val="clear" w:pos="8504"/>
        </w:tabs>
        <w:spacing w:line="360" w:lineRule="auto"/>
        <w:jc w:val="both"/>
        <w:rPr>
          <w:rFonts w:ascii="Arial" w:hAnsi="Arial" w:cs="Arial"/>
          <w:lang w:val="es-ES_tradnl"/>
        </w:rPr>
      </w:pPr>
    </w:p>
    <w:p w14:paraId="3DE1E56A" w14:textId="77777777" w:rsidR="002F0DBA" w:rsidRPr="00FE01E5" w:rsidRDefault="002F0DBA" w:rsidP="004E2D83">
      <w:pPr>
        <w:spacing w:line="360" w:lineRule="auto"/>
        <w:jc w:val="both"/>
        <w:rPr>
          <w:rFonts w:ascii="Arial" w:hAnsi="Arial" w:cs="Arial"/>
          <w:sz w:val="20"/>
          <w:szCs w:val="20"/>
        </w:rPr>
      </w:pPr>
      <w:r w:rsidRPr="00FE01E5">
        <w:rPr>
          <w:rFonts w:ascii="Arial" w:hAnsi="Arial" w:cs="Arial"/>
          <w:sz w:val="20"/>
          <w:szCs w:val="20"/>
          <w:lang w:val="es-ES_tradnl"/>
        </w:rPr>
        <w:t xml:space="preserve">En caso de su recisión no será necesaria declaración judicial ya que este podrá ser rescindido unilateral y administrativamente por el IMPE, </w:t>
      </w:r>
      <w:r w:rsidRPr="00FE01E5">
        <w:rPr>
          <w:rFonts w:ascii="Arial" w:hAnsi="Arial" w:cs="Arial"/>
          <w:sz w:val="20"/>
          <w:szCs w:val="20"/>
        </w:rPr>
        <w:t xml:space="preserve">cuando el proveedor o prestador del servicio incurra en incumplimiento de sus obligaciones, de conformidad con lo establecido </w:t>
      </w:r>
      <w:r w:rsidRPr="00FE01E5">
        <w:rPr>
          <w:rFonts w:ascii="Arial" w:hAnsi="Arial" w:cs="Arial"/>
          <w:sz w:val="20"/>
          <w:szCs w:val="20"/>
          <w:lang w:val="es-ES_tradnl"/>
        </w:rPr>
        <w:t>en el artículo 90 de la Ley de Adquisiciones, Arrendamientos y Servicios del Estado de Chihuahua y el Código Municipal para el Estado de Chihuahua.</w:t>
      </w:r>
    </w:p>
    <w:p w14:paraId="3615D015" w14:textId="77777777" w:rsidR="004C40DA" w:rsidRPr="00634FD4" w:rsidRDefault="004C40DA" w:rsidP="004E2D83">
      <w:pPr>
        <w:pStyle w:val="Encabezado"/>
        <w:tabs>
          <w:tab w:val="clear" w:pos="4252"/>
          <w:tab w:val="clear" w:pos="8504"/>
        </w:tabs>
        <w:spacing w:line="360" w:lineRule="auto"/>
        <w:jc w:val="both"/>
        <w:rPr>
          <w:rFonts w:ascii="Arial" w:hAnsi="Arial" w:cs="Arial"/>
          <w:sz w:val="14"/>
          <w:lang w:val="es-ES_tradnl"/>
        </w:rPr>
      </w:pPr>
    </w:p>
    <w:p w14:paraId="3C802623" w14:textId="77777777" w:rsidR="00D84107" w:rsidRPr="0092106F" w:rsidRDefault="00D84107" w:rsidP="004E2D83">
      <w:pPr>
        <w:pStyle w:val="Encabezado"/>
        <w:tabs>
          <w:tab w:val="clear" w:pos="4252"/>
          <w:tab w:val="clear" w:pos="8504"/>
        </w:tabs>
        <w:spacing w:line="360" w:lineRule="auto"/>
        <w:jc w:val="both"/>
        <w:rPr>
          <w:rFonts w:ascii="Arial" w:hAnsi="Arial" w:cs="Arial"/>
          <w:b/>
          <w:u w:val="single"/>
          <w:lang w:val="es-ES_tradnl"/>
        </w:rPr>
      </w:pPr>
    </w:p>
    <w:p w14:paraId="1B43DE04" w14:textId="5A524B60" w:rsidR="00B77EA0" w:rsidRPr="00472B8A" w:rsidRDefault="0092106F" w:rsidP="004E2D83">
      <w:pPr>
        <w:pStyle w:val="Encabezado"/>
        <w:tabs>
          <w:tab w:val="clear" w:pos="4252"/>
          <w:tab w:val="clear" w:pos="8504"/>
        </w:tabs>
        <w:spacing w:line="360" w:lineRule="auto"/>
        <w:jc w:val="both"/>
        <w:rPr>
          <w:rFonts w:ascii="Arial" w:hAnsi="Arial" w:cs="Arial"/>
          <w:b/>
          <w:u w:val="single"/>
        </w:rPr>
      </w:pPr>
      <w:r w:rsidRPr="00472B8A">
        <w:rPr>
          <w:rFonts w:ascii="Arial" w:hAnsi="Arial" w:cs="Arial"/>
          <w:b/>
          <w:u w:val="single"/>
        </w:rPr>
        <w:t xml:space="preserve">IX.- </w:t>
      </w:r>
      <w:r w:rsidR="00B77EA0" w:rsidRPr="00472B8A">
        <w:rPr>
          <w:rFonts w:ascii="Arial" w:hAnsi="Arial" w:cs="Arial"/>
          <w:b/>
          <w:u w:val="single"/>
        </w:rPr>
        <w:t xml:space="preserve">ANTICIPO </w:t>
      </w:r>
      <w:r w:rsidR="00605ABB" w:rsidRPr="00472B8A">
        <w:rPr>
          <w:rFonts w:ascii="Arial" w:hAnsi="Arial" w:cs="Arial"/>
          <w:b/>
          <w:u w:val="single"/>
        </w:rPr>
        <w:t>Y FORMA</w:t>
      </w:r>
      <w:r w:rsidR="00B77EA0" w:rsidRPr="00472B8A">
        <w:rPr>
          <w:rFonts w:ascii="Arial" w:hAnsi="Arial" w:cs="Arial"/>
          <w:b/>
          <w:u w:val="single"/>
        </w:rPr>
        <w:t xml:space="preserve"> DE PAGO</w:t>
      </w:r>
    </w:p>
    <w:p w14:paraId="15A8F601" w14:textId="77777777" w:rsidR="00B77EA0" w:rsidRPr="00472B8A" w:rsidRDefault="00B77EA0" w:rsidP="004E2D83">
      <w:pPr>
        <w:pStyle w:val="Encabezado"/>
        <w:tabs>
          <w:tab w:val="clear" w:pos="4252"/>
          <w:tab w:val="clear" w:pos="8504"/>
        </w:tabs>
        <w:spacing w:line="360" w:lineRule="auto"/>
        <w:jc w:val="both"/>
        <w:rPr>
          <w:rFonts w:ascii="Arial" w:hAnsi="Arial" w:cs="Arial"/>
        </w:rPr>
      </w:pPr>
    </w:p>
    <w:p w14:paraId="025E69A6" w14:textId="3DF91151" w:rsidR="004C40DA" w:rsidRPr="00472B8A" w:rsidRDefault="004C40DA" w:rsidP="004E2D83">
      <w:pPr>
        <w:pStyle w:val="Encabezado"/>
        <w:numPr>
          <w:ilvl w:val="0"/>
          <w:numId w:val="25"/>
        </w:numPr>
        <w:tabs>
          <w:tab w:val="clear" w:pos="4252"/>
          <w:tab w:val="clear" w:pos="8504"/>
        </w:tabs>
        <w:spacing w:line="360" w:lineRule="auto"/>
        <w:jc w:val="both"/>
        <w:rPr>
          <w:rFonts w:ascii="Arial" w:hAnsi="Arial" w:cs="Arial"/>
        </w:rPr>
      </w:pPr>
      <w:r w:rsidRPr="00472B8A">
        <w:rPr>
          <w:rFonts w:ascii="Arial" w:hAnsi="Arial" w:cs="Arial"/>
        </w:rPr>
        <w:t xml:space="preserve">Para la presente licitación no se otorgará anticipo alguno. </w:t>
      </w:r>
    </w:p>
    <w:p w14:paraId="70011C95" w14:textId="77777777" w:rsidR="004C40DA" w:rsidRPr="00472B8A" w:rsidRDefault="004C40DA" w:rsidP="004E2D83">
      <w:pPr>
        <w:pStyle w:val="Encabezado"/>
        <w:tabs>
          <w:tab w:val="clear" w:pos="4252"/>
          <w:tab w:val="clear" w:pos="8504"/>
        </w:tabs>
        <w:spacing w:line="360" w:lineRule="auto"/>
        <w:jc w:val="both"/>
        <w:rPr>
          <w:rFonts w:ascii="Arial" w:hAnsi="Arial" w:cs="Arial"/>
          <w:sz w:val="14"/>
        </w:rPr>
      </w:pPr>
    </w:p>
    <w:p w14:paraId="49656AA0" w14:textId="2F86CC8C" w:rsidR="008F70A5" w:rsidRPr="00472B8A" w:rsidRDefault="002F0DBA" w:rsidP="004E2D83">
      <w:pPr>
        <w:pStyle w:val="Prrafodelista"/>
        <w:numPr>
          <w:ilvl w:val="0"/>
          <w:numId w:val="25"/>
        </w:numPr>
        <w:tabs>
          <w:tab w:val="left" w:pos="7888"/>
        </w:tabs>
        <w:spacing w:line="360" w:lineRule="auto"/>
        <w:jc w:val="both"/>
        <w:rPr>
          <w:rFonts w:ascii="Arial" w:hAnsi="Arial" w:cs="Arial"/>
          <w:sz w:val="20"/>
          <w:szCs w:val="20"/>
        </w:rPr>
      </w:pPr>
      <w:r w:rsidRPr="00472B8A">
        <w:rPr>
          <w:rFonts w:ascii="Arial" w:hAnsi="Arial" w:cs="Arial"/>
          <w:sz w:val="20"/>
          <w:szCs w:val="20"/>
        </w:rPr>
        <w:t xml:space="preserve">Los pagos se harán mensuales según los </w:t>
      </w:r>
      <w:r w:rsidR="00B71C7C">
        <w:rPr>
          <w:rFonts w:ascii="Arial" w:hAnsi="Arial" w:cs="Arial"/>
          <w:sz w:val="20"/>
          <w:szCs w:val="20"/>
        </w:rPr>
        <w:t xml:space="preserve">estudios de imagenología </w:t>
      </w:r>
      <w:r w:rsidRPr="00472B8A">
        <w:rPr>
          <w:rFonts w:ascii="Arial" w:hAnsi="Arial" w:cs="Arial"/>
          <w:sz w:val="20"/>
          <w:szCs w:val="20"/>
        </w:rPr>
        <w:t xml:space="preserve">realizados </w:t>
      </w:r>
      <w:r w:rsidR="008F70A5" w:rsidRPr="00472B8A">
        <w:rPr>
          <w:rFonts w:ascii="Arial" w:hAnsi="Arial" w:cs="Arial"/>
          <w:sz w:val="20"/>
          <w:szCs w:val="20"/>
        </w:rPr>
        <w:t>tomando como referencia la fecha en que se proporcionen los mismos</w:t>
      </w:r>
    </w:p>
    <w:p w14:paraId="05E62979" w14:textId="77777777" w:rsidR="008F70A5" w:rsidRPr="00472B8A" w:rsidRDefault="008F70A5" w:rsidP="004E2D83">
      <w:pPr>
        <w:pStyle w:val="Encabezado"/>
        <w:tabs>
          <w:tab w:val="clear" w:pos="4252"/>
          <w:tab w:val="clear" w:pos="8504"/>
        </w:tabs>
        <w:spacing w:line="360" w:lineRule="auto"/>
        <w:jc w:val="both"/>
        <w:rPr>
          <w:rFonts w:ascii="Arial" w:hAnsi="Arial" w:cs="Arial"/>
        </w:rPr>
      </w:pPr>
    </w:p>
    <w:p w14:paraId="2F5435B4" w14:textId="697A5E7D" w:rsidR="008F70A5" w:rsidRPr="00472B8A" w:rsidRDefault="008F70A5" w:rsidP="004E2D83">
      <w:pPr>
        <w:pStyle w:val="Prrafodelista"/>
        <w:numPr>
          <w:ilvl w:val="0"/>
          <w:numId w:val="25"/>
        </w:numPr>
        <w:tabs>
          <w:tab w:val="left" w:pos="7888"/>
        </w:tabs>
        <w:spacing w:line="360" w:lineRule="auto"/>
        <w:jc w:val="both"/>
        <w:rPr>
          <w:rFonts w:ascii="Arial" w:hAnsi="Arial" w:cs="Arial"/>
          <w:sz w:val="20"/>
          <w:szCs w:val="20"/>
        </w:rPr>
      </w:pPr>
      <w:r w:rsidRPr="00472B8A">
        <w:rPr>
          <w:rFonts w:ascii="Arial" w:hAnsi="Arial" w:cs="Arial"/>
          <w:sz w:val="20"/>
          <w:szCs w:val="20"/>
        </w:rPr>
        <w:t>El pago se efectuará</w:t>
      </w:r>
      <w:r w:rsidR="00BB614F" w:rsidRPr="00472B8A">
        <w:rPr>
          <w:rFonts w:ascii="Arial" w:hAnsi="Arial" w:cs="Arial"/>
          <w:sz w:val="20"/>
          <w:szCs w:val="20"/>
        </w:rPr>
        <w:t xml:space="preserve"> mediante cheque en el área de Pago a Proveedores de la Convocante en su domicilio ya precisado, y</w:t>
      </w:r>
      <w:r w:rsidRPr="00472B8A">
        <w:rPr>
          <w:rFonts w:ascii="Arial" w:hAnsi="Arial" w:cs="Arial"/>
          <w:sz w:val="20"/>
          <w:szCs w:val="20"/>
        </w:rPr>
        <w:t xml:space="preserve"> a los veinte días hábiles posteriores a la entrega del </w:t>
      </w:r>
      <w:r w:rsidR="00472B8A">
        <w:rPr>
          <w:rFonts w:ascii="Arial" w:hAnsi="Arial" w:cs="Arial"/>
          <w:sz w:val="20"/>
          <w:szCs w:val="20"/>
        </w:rPr>
        <w:t xml:space="preserve">contra recibo por parte de la Convocante. La factura </w:t>
      </w:r>
      <w:r w:rsidRPr="00472B8A">
        <w:rPr>
          <w:rFonts w:ascii="Arial" w:hAnsi="Arial" w:cs="Arial"/>
          <w:sz w:val="20"/>
          <w:szCs w:val="20"/>
        </w:rPr>
        <w:t>deberá venir acompañado por los documentos comprobatorios de los servicios proporcionado</w:t>
      </w:r>
      <w:r w:rsidR="00587C93" w:rsidRPr="00472B8A">
        <w:rPr>
          <w:rFonts w:ascii="Arial" w:hAnsi="Arial" w:cs="Arial"/>
          <w:sz w:val="20"/>
          <w:szCs w:val="20"/>
        </w:rPr>
        <w:t>s: Orden de Servicio Subrogado, número de factura</w:t>
      </w:r>
      <w:r w:rsidRPr="00472B8A">
        <w:rPr>
          <w:rFonts w:ascii="Arial" w:hAnsi="Arial" w:cs="Arial"/>
          <w:sz w:val="20"/>
          <w:szCs w:val="20"/>
        </w:rPr>
        <w:t>, nombre del paciente, fecha del servicio brindado, descripción, costo unitario e importe total.</w:t>
      </w:r>
    </w:p>
    <w:p w14:paraId="1C836D02" w14:textId="77777777" w:rsidR="0092106F" w:rsidRPr="00472B8A" w:rsidRDefault="0092106F" w:rsidP="004E2D83">
      <w:pPr>
        <w:pStyle w:val="Encabezado"/>
        <w:tabs>
          <w:tab w:val="clear" w:pos="4252"/>
          <w:tab w:val="clear" w:pos="8504"/>
        </w:tabs>
        <w:spacing w:line="360" w:lineRule="auto"/>
        <w:jc w:val="both"/>
        <w:rPr>
          <w:rFonts w:ascii="Arial" w:hAnsi="Arial" w:cs="Arial"/>
        </w:rPr>
      </w:pPr>
    </w:p>
    <w:p w14:paraId="1A51D33F" w14:textId="3C40C770" w:rsidR="0092106F" w:rsidRPr="00472B8A" w:rsidRDefault="0092106F" w:rsidP="004E2D83">
      <w:pPr>
        <w:spacing w:line="360" w:lineRule="auto"/>
        <w:jc w:val="both"/>
        <w:rPr>
          <w:rFonts w:ascii="Arial" w:hAnsi="Arial" w:cs="Arial"/>
          <w:b/>
          <w:sz w:val="20"/>
          <w:szCs w:val="20"/>
        </w:rPr>
      </w:pPr>
      <w:r w:rsidRPr="00472B8A">
        <w:rPr>
          <w:rFonts w:ascii="Arial" w:hAnsi="Arial" w:cs="Arial"/>
          <w:b/>
          <w:sz w:val="20"/>
          <w:szCs w:val="20"/>
          <w:u w:val="single"/>
        </w:rPr>
        <w:t xml:space="preserve">X.- </w:t>
      </w:r>
      <w:r w:rsidR="00081BFD" w:rsidRPr="00472B8A">
        <w:rPr>
          <w:rFonts w:ascii="Arial" w:hAnsi="Arial" w:cs="Arial"/>
          <w:b/>
          <w:sz w:val="20"/>
          <w:szCs w:val="20"/>
          <w:u w:val="single"/>
        </w:rPr>
        <w:t>MODIFICACIONES</w:t>
      </w:r>
    </w:p>
    <w:p w14:paraId="5021DA33" w14:textId="77777777" w:rsidR="0092106F" w:rsidRPr="00472B8A" w:rsidRDefault="0092106F" w:rsidP="004E2D83">
      <w:pPr>
        <w:spacing w:line="360" w:lineRule="auto"/>
        <w:jc w:val="both"/>
        <w:rPr>
          <w:rFonts w:ascii="Arial" w:hAnsi="Arial" w:cs="Arial"/>
          <w:b/>
          <w:sz w:val="20"/>
          <w:szCs w:val="20"/>
        </w:rPr>
      </w:pPr>
    </w:p>
    <w:p w14:paraId="6DFB415F" w14:textId="77777777" w:rsidR="00BB614F" w:rsidRPr="00472B8A" w:rsidRDefault="00BB614F" w:rsidP="004E2D83">
      <w:pPr>
        <w:pStyle w:val="Encabezado"/>
        <w:tabs>
          <w:tab w:val="clear" w:pos="4252"/>
          <w:tab w:val="clear" w:pos="8504"/>
        </w:tabs>
        <w:spacing w:line="360" w:lineRule="auto"/>
        <w:jc w:val="both"/>
        <w:rPr>
          <w:rFonts w:ascii="Arial" w:hAnsi="Arial" w:cs="Arial"/>
        </w:rPr>
      </w:pPr>
      <w:r w:rsidRPr="00472B8A">
        <w:rPr>
          <w:rFonts w:ascii="Arial" w:hAnsi="Arial" w:cs="Arial"/>
        </w:rPr>
        <w:t xml:space="preserve">Ninguna de las condiciones contenidas en estas bases podrá ser modificada, salvo lo establecido en el artículo 57 de la Ley de Adquisiciones, Arrendamientos y Contratación de Servicios del Estado de Chihuahua.  </w:t>
      </w:r>
    </w:p>
    <w:p w14:paraId="5B07DEBC" w14:textId="77777777" w:rsidR="00BB614F" w:rsidRPr="00472B8A" w:rsidRDefault="00BB614F" w:rsidP="004E2D83">
      <w:pPr>
        <w:pStyle w:val="Encabezado"/>
        <w:tabs>
          <w:tab w:val="clear" w:pos="4252"/>
          <w:tab w:val="clear" w:pos="8504"/>
        </w:tabs>
        <w:spacing w:line="360" w:lineRule="auto"/>
        <w:jc w:val="both"/>
        <w:rPr>
          <w:rFonts w:ascii="Arial" w:hAnsi="Arial" w:cs="Arial"/>
        </w:rPr>
      </w:pPr>
    </w:p>
    <w:p w14:paraId="57F8AA7D" w14:textId="77777777" w:rsidR="00BB614F" w:rsidRPr="0092106F" w:rsidRDefault="00BB614F" w:rsidP="004E2D83">
      <w:pPr>
        <w:pStyle w:val="Encabezado"/>
        <w:tabs>
          <w:tab w:val="clear" w:pos="4252"/>
          <w:tab w:val="clear" w:pos="8504"/>
        </w:tabs>
        <w:spacing w:line="360" w:lineRule="auto"/>
        <w:jc w:val="both"/>
        <w:rPr>
          <w:rFonts w:ascii="Arial" w:hAnsi="Arial" w:cs="Arial"/>
        </w:rPr>
      </w:pPr>
      <w:r w:rsidRPr="00472B8A">
        <w:rPr>
          <w:rFonts w:ascii="Arial" w:hAnsi="Arial" w:cs="Arial"/>
        </w:rPr>
        <w:t>Las propuestas presentadas no podrán ser negociadas o modificadas.</w:t>
      </w:r>
    </w:p>
    <w:p w14:paraId="79B14F3B" w14:textId="77777777" w:rsidR="00BB614F" w:rsidRPr="0092106F" w:rsidRDefault="00BB614F" w:rsidP="004E2D83">
      <w:pPr>
        <w:pStyle w:val="Encabezado"/>
        <w:tabs>
          <w:tab w:val="clear" w:pos="4252"/>
          <w:tab w:val="clear" w:pos="8504"/>
        </w:tabs>
        <w:spacing w:line="360" w:lineRule="auto"/>
        <w:jc w:val="both"/>
        <w:rPr>
          <w:rFonts w:ascii="Arial" w:hAnsi="Arial" w:cs="Arial"/>
        </w:rPr>
      </w:pPr>
    </w:p>
    <w:p w14:paraId="223971C3" w14:textId="4BAB4A06" w:rsidR="00BB614F" w:rsidRDefault="00BB614F" w:rsidP="004E2D83">
      <w:pPr>
        <w:pStyle w:val="Encabezado"/>
        <w:tabs>
          <w:tab w:val="clear" w:pos="4252"/>
          <w:tab w:val="clear" w:pos="8504"/>
        </w:tabs>
        <w:spacing w:line="360" w:lineRule="auto"/>
        <w:jc w:val="both"/>
        <w:rPr>
          <w:rFonts w:ascii="Arial" w:hAnsi="Arial" w:cs="Arial"/>
        </w:rPr>
      </w:pPr>
      <w:r w:rsidRPr="0092106F">
        <w:rPr>
          <w:rFonts w:ascii="Arial" w:hAnsi="Arial" w:cs="Arial"/>
        </w:rPr>
        <w:t>Conforme a</w:t>
      </w:r>
      <w:r>
        <w:rPr>
          <w:rFonts w:ascii="Arial" w:hAnsi="Arial" w:cs="Arial"/>
        </w:rPr>
        <w:t>l artículo 88</w:t>
      </w:r>
      <w:r w:rsidRPr="0092106F">
        <w:rPr>
          <w:rFonts w:ascii="Arial" w:hAnsi="Arial" w:cs="Arial"/>
        </w:rPr>
        <w:t xml:space="preserve"> la ley de la materia, la convocante, dentro de su presupuesto aprobado y disponible, podrá bajo su responsabilidad y por razones fundadas y explícitas, acordar </w:t>
      </w:r>
      <w:r>
        <w:rPr>
          <w:rFonts w:ascii="Arial" w:hAnsi="Arial" w:cs="Arial"/>
        </w:rPr>
        <w:t>modificaciones a su contrato vigente, siemp</w:t>
      </w:r>
      <w:r w:rsidRPr="0092106F">
        <w:rPr>
          <w:rFonts w:ascii="Arial" w:hAnsi="Arial" w:cs="Arial"/>
        </w:rPr>
        <w:t xml:space="preserve">re que las modificaciones no rebasen en conjunto el </w:t>
      </w:r>
      <w:r w:rsidRPr="0092106F">
        <w:rPr>
          <w:rFonts w:ascii="Arial" w:hAnsi="Arial" w:cs="Arial"/>
          <w:b/>
        </w:rPr>
        <w:t>30%</w:t>
      </w:r>
      <w:r>
        <w:rPr>
          <w:rFonts w:ascii="Arial" w:hAnsi="Arial" w:cs="Arial"/>
        </w:rPr>
        <w:t xml:space="preserve"> de la cantidad establecida </w:t>
      </w:r>
      <w:r w:rsidRPr="0092106F">
        <w:rPr>
          <w:rFonts w:ascii="Arial" w:hAnsi="Arial" w:cs="Arial"/>
        </w:rPr>
        <w:t xml:space="preserve">originalmente y </w:t>
      </w:r>
      <w:r>
        <w:rPr>
          <w:rFonts w:ascii="Arial" w:hAnsi="Arial" w:cs="Arial"/>
        </w:rPr>
        <w:t xml:space="preserve">el precio </w:t>
      </w:r>
      <w:r w:rsidRPr="0092106F">
        <w:rPr>
          <w:rFonts w:ascii="Arial" w:hAnsi="Arial" w:cs="Arial"/>
        </w:rPr>
        <w:t>de</w:t>
      </w:r>
      <w:r>
        <w:rPr>
          <w:rFonts w:ascii="Arial" w:hAnsi="Arial" w:cs="Arial"/>
        </w:rPr>
        <w:t xml:space="preserve">l servicio </w:t>
      </w:r>
      <w:r w:rsidRPr="0092106F">
        <w:rPr>
          <w:rFonts w:ascii="Arial" w:hAnsi="Arial" w:cs="Arial"/>
        </w:rPr>
        <w:t>sea igual al pactado</w:t>
      </w:r>
      <w:r>
        <w:rPr>
          <w:rFonts w:ascii="Arial" w:hAnsi="Arial" w:cs="Arial"/>
        </w:rPr>
        <w:t xml:space="preserve"> en un inicio</w:t>
      </w:r>
      <w:r w:rsidRPr="0092106F">
        <w:rPr>
          <w:rFonts w:ascii="Arial" w:hAnsi="Arial" w:cs="Arial"/>
        </w:rPr>
        <w:t xml:space="preserve">. </w:t>
      </w:r>
    </w:p>
    <w:p w14:paraId="78F9983A" w14:textId="44C8FF69" w:rsidR="0092106F" w:rsidRDefault="0092106F" w:rsidP="004E2D83">
      <w:pPr>
        <w:pStyle w:val="Encabezado"/>
        <w:tabs>
          <w:tab w:val="clear" w:pos="4252"/>
          <w:tab w:val="clear" w:pos="8504"/>
        </w:tabs>
        <w:spacing w:line="360" w:lineRule="auto"/>
        <w:jc w:val="both"/>
        <w:rPr>
          <w:rFonts w:ascii="Arial" w:hAnsi="Arial" w:cs="Arial"/>
        </w:rPr>
      </w:pPr>
    </w:p>
    <w:p w14:paraId="535638C7" w14:textId="77777777" w:rsidR="00FA0CB1" w:rsidRPr="0092106F" w:rsidRDefault="00FA0CB1" w:rsidP="004E2D83">
      <w:pPr>
        <w:pStyle w:val="Encabezado"/>
        <w:tabs>
          <w:tab w:val="clear" w:pos="4252"/>
          <w:tab w:val="clear" w:pos="8504"/>
        </w:tabs>
        <w:spacing w:line="360" w:lineRule="auto"/>
        <w:jc w:val="both"/>
        <w:rPr>
          <w:rFonts w:ascii="Arial" w:hAnsi="Arial" w:cs="Arial"/>
        </w:rPr>
      </w:pPr>
    </w:p>
    <w:p w14:paraId="4AB0F113" w14:textId="02F7009B" w:rsidR="00B77EA0" w:rsidRDefault="00081BFD" w:rsidP="004E2D83">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4E2D83">
      <w:pPr>
        <w:pStyle w:val="Encabezado"/>
        <w:tabs>
          <w:tab w:val="clear" w:pos="4252"/>
          <w:tab w:val="clear" w:pos="8504"/>
        </w:tabs>
        <w:spacing w:line="360" w:lineRule="auto"/>
        <w:jc w:val="both"/>
        <w:rPr>
          <w:rFonts w:ascii="Arial" w:hAnsi="Arial" w:cs="Arial"/>
          <w:b/>
          <w:u w:val="single"/>
        </w:rPr>
      </w:pPr>
    </w:p>
    <w:p w14:paraId="1ABC7659" w14:textId="77777777" w:rsidR="00BB614F" w:rsidRPr="008E1A85" w:rsidRDefault="00BB614F" w:rsidP="004E2D83">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w:t>
      </w:r>
      <w:r>
        <w:rPr>
          <w:rFonts w:ascii="Arial" w:hAnsi="Arial" w:cs="Arial"/>
        </w:rPr>
        <w:t xml:space="preserve"> situaciones:</w:t>
      </w:r>
    </w:p>
    <w:p w14:paraId="4B1503C1" w14:textId="77777777" w:rsidR="00BB614F" w:rsidRPr="008E1A85" w:rsidRDefault="00BB614F" w:rsidP="004E2D83">
      <w:pPr>
        <w:pStyle w:val="Encabezado"/>
        <w:tabs>
          <w:tab w:val="clear" w:pos="4252"/>
          <w:tab w:val="clear" w:pos="8504"/>
        </w:tabs>
        <w:spacing w:line="360" w:lineRule="auto"/>
        <w:jc w:val="both"/>
        <w:rPr>
          <w:rFonts w:ascii="Arial" w:hAnsi="Arial" w:cs="Arial"/>
        </w:rPr>
      </w:pPr>
    </w:p>
    <w:p w14:paraId="003DF1A3" w14:textId="77777777" w:rsidR="00BB614F" w:rsidRPr="008E1A85" w:rsidRDefault="00BB614F" w:rsidP="004E2D8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violaciones a la ley de la materia.</w:t>
      </w:r>
    </w:p>
    <w:p w14:paraId="636BAA9E" w14:textId="77777777" w:rsidR="00BB614F" w:rsidRPr="008E1A85" w:rsidRDefault="00BB614F" w:rsidP="004E2D83">
      <w:pPr>
        <w:pStyle w:val="Encabezado"/>
        <w:tabs>
          <w:tab w:val="clear" w:pos="4252"/>
          <w:tab w:val="clear" w:pos="8504"/>
        </w:tabs>
        <w:spacing w:line="360" w:lineRule="auto"/>
        <w:ind w:left="720"/>
        <w:jc w:val="both"/>
        <w:rPr>
          <w:rFonts w:ascii="Arial" w:hAnsi="Arial" w:cs="Arial"/>
        </w:rPr>
      </w:pPr>
    </w:p>
    <w:p w14:paraId="347D5647" w14:textId="443A539F" w:rsidR="00BB614F" w:rsidRPr="008E1A85" w:rsidRDefault="00BB614F" w:rsidP="004E2D8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comprueba que tiene acuerdo con otros licitantes para elevar el precio </w:t>
      </w:r>
      <w:r>
        <w:rPr>
          <w:rFonts w:ascii="Arial" w:hAnsi="Arial" w:cs="Arial"/>
        </w:rPr>
        <w:t>del servicio licitado</w:t>
      </w:r>
      <w:r w:rsidRPr="008E1A85">
        <w:rPr>
          <w:rFonts w:ascii="Arial" w:hAnsi="Arial" w:cs="Arial"/>
        </w:rPr>
        <w:t>.</w:t>
      </w:r>
    </w:p>
    <w:p w14:paraId="4763B2B7" w14:textId="77777777" w:rsidR="00BB614F" w:rsidRPr="008E1A85" w:rsidRDefault="00BB614F" w:rsidP="004E2D83">
      <w:pPr>
        <w:pStyle w:val="Encabezado"/>
        <w:tabs>
          <w:tab w:val="clear" w:pos="4252"/>
          <w:tab w:val="clear" w:pos="8504"/>
        </w:tabs>
        <w:spacing w:line="360" w:lineRule="auto"/>
        <w:jc w:val="both"/>
        <w:rPr>
          <w:rFonts w:ascii="Arial" w:hAnsi="Arial" w:cs="Arial"/>
        </w:rPr>
      </w:pPr>
    </w:p>
    <w:p w14:paraId="56CBF6EA" w14:textId="77777777" w:rsidR="00BB614F" w:rsidRPr="008E1A85" w:rsidRDefault="00BB614F" w:rsidP="004E2D8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69CC4014" w14:textId="77777777" w:rsidR="00BB614F" w:rsidRPr="00F256CE" w:rsidRDefault="00BB614F" w:rsidP="004E2D83">
      <w:pPr>
        <w:pStyle w:val="Prrafodelista"/>
        <w:spacing w:line="360" w:lineRule="auto"/>
        <w:rPr>
          <w:rFonts w:ascii="Arial" w:hAnsi="Arial" w:cs="Arial"/>
          <w:sz w:val="16"/>
          <w:szCs w:val="20"/>
        </w:rPr>
      </w:pPr>
    </w:p>
    <w:p w14:paraId="5BC32DA2" w14:textId="77777777" w:rsidR="00BB614F" w:rsidRPr="008E1A85" w:rsidRDefault="00BB614F" w:rsidP="004E2D8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69BA8F0B" w14:textId="77777777" w:rsidR="00BB614F" w:rsidRPr="008E1A85" w:rsidRDefault="00BB614F" w:rsidP="004E2D83">
      <w:pPr>
        <w:pStyle w:val="Prrafodelista"/>
        <w:spacing w:line="360" w:lineRule="auto"/>
        <w:rPr>
          <w:rFonts w:ascii="Arial" w:hAnsi="Arial" w:cs="Arial"/>
          <w:sz w:val="20"/>
          <w:szCs w:val="20"/>
        </w:rPr>
      </w:pPr>
    </w:p>
    <w:p w14:paraId="350E881E" w14:textId="61446F47" w:rsidR="00BB614F" w:rsidRDefault="00BB614F" w:rsidP="004E2D83">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Pr>
          <w:rFonts w:ascii="Arial" w:hAnsi="Arial" w:cs="Arial"/>
        </w:rPr>
        <w:t xml:space="preserve"> por</w:t>
      </w:r>
      <w:r w:rsidR="00400700">
        <w:rPr>
          <w:rFonts w:ascii="Arial" w:hAnsi="Arial" w:cs="Arial"/>
        </w:rPr>
        <w:t xml:space="preserve"> la</w:t>
      </w:r>
      <w:r>
        <w:rPr>
          <w:rFonts w:ascii="Arial" w:hAnsi="Arial" w:cs="Arial"/>
        </w:rPr>
        <w:t xml:space="preserve"> partida</w:t>
      </w:r>
      <w:r w:rsidR="00400700">
        <w:rPr>
          <w:rFonts w:ascii="Arial" w:hAnsi="Arial" w:cs="Arial"/>
        </w:rPr>
        <w:t xml:space="preserve"> única</w:t>
      </w:r>
      <w:r w:rsidRPr="008E1A85">
        <w:rPr>
          <w:rFonts w:ascii="Arial" w:hAnsi="Arial" w:cs="Arial"/>
        </w:rPr>
        <w:t>.</w:t>
      </w:r>
    </w:p>
    <w:p w14:paraId="0988A8B0" w14:textId="77777777" w:rsidR="00BB614F" w:rsidRPr="004E79AE" w:rsidRDefault="00BB614F" w:rsidP="004E2D83">
      <w:pPr>
        <w:pStyle w:val="Encabezado"/>
        <w:tabs>
          <w:tab w:val="clear" w:pos="4252"/>
          <w:tab w:val="clear" w:pos="8504"/>
        </w:tabs>
        <w:spacing w:line="360" w:lineRule="auto"/>
        <w:jc w:val="both"/>
        <w:rPr>
          <w:rFonts w:ascii="Arial" w:hAnsi="Arial" w:cs="Arial"/>
        </w:rPr>
      </w:pPr>
    </w:p>
    <w:p w14:paraId="5ABC2DD8" w14:textId="77777777" w:rsidR="00BB614F" w:rsidRDefault="00BB614F" w:rsidP="004E2D83">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p>
    <w:p w14:paraId="0037A35F" w14:textId="77777777" w:rsidR="00BB614F" w:rsidRPr="00AF62F9" w:rsidRDefault="00BB614F" w:rsidP="004E2D83">
      <w:pPr>
        <w:pStyle w:val="Prrafodelista"/>
        <w:spacing w:line="360" w:lineRule="auto"/>
        <w:rPr>
          <w:rFonts w:ascii="Arial" w:hAnsi="Arial" w:cs="Arial"/>
          <w:sz w:val="18"/>
        </w:rPr>
      </w:pPr>
    </w:p>
    <w:p w14:paraId="71831633" w14:textId="77777777" w:rsidR="00BB614F" w:rsidRPr="004631EB" w:rsidRDefault="00BB614F" w:rsidP="004E2D83">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 xml:space="preserve">Los </w:t>
      </w:r>
      <w:r w:rsidRPr="004631EB">
        <w:rPr>
          <w:rFonts w:ascii="Arial" w:hAnsi="Arial" w:cs="Arial"/>
        </w:rPr>
        <w:t>precios ofertados en la propuesta económica se encuentren notoriamente inaceptables o fuera del alcance del presupuesto correspondiente.</w:t>
      </w:r>
    </w:p>
    <w:p w14:paraId="4CF7A68D" w14:textId="77777777" w:rsidR="00BB614F" w:rsidRPr="004631EB" w:rsidRDefault="00BB614F" w:rsidP="004E2D83">
      <w:pPr>
        <w:pStyle w:val="Prrafodelista"/>
        <w:spacing w:line="360" w:lineRule="auto"/>
        <w:jc w:val="both"/>
        <w:rPr>
          <w:rFonts w:ascii="Arial" w:hAnsi="Arial" w:cs="Arial"/>
          <w:sz w:val="20"/>
          <w:szCs w:val="20"/>
        </w:rPr>
      </w:pPr>
    </w:p>
    <w:p w14:paraId="53BD5965" w14:textId="77777777" w:rsidR="00BB614F" w:rsidRPr="004631EB" w:rsidRDefault="00BB614F" w:rsidP="004E2D83">
      <w:pPr>
        <w:pStyle w:val="Textocomentario"/>
        <w:numPr>
          <w:ilvl w:val="0"/>
          <w:numId w:val="1"/>
        </w:numPr>
        <w:spacing w:line="360" w:lineRule="auto"/>
        <w:jc w:val="both"/>
        <w:rPr>
          <w:rFonts w:ascii="Arial" w:hAnsi="Arial" w:cs="Arial"/>
        </w:rPr>
      </w:pPr>
      <w:r w:rsidRPr="004631EB">
        <w:rPr>
          <w:rFonts w:ascii="Arial" w:hAnsi="Arial" w:cs="Arial"/>
        </w:rPr>
        <w:t xml:space="preserve">No encontrarse identificados los sobres con los datos del licitante y </w:t>
      </w:r>
      <w:r>
        <w:rPr>
          <w:rFonts w:ascii="Arial" w:hAnsi="Arial" w:cs="Arial"/>
        </w:rPr>
        <w:t>no indicar que se trata</w:t>
      </w:r>
      <w:r w:rsidRPr="004631EB">
        <w:rPr>
          <w:rFonts w:ascii="Arial" w:hAnsi="Arial" w:cs="Arial"/>
        </w:rPr>
        <w:t xml:space="preserve"> de propuesta técnica y económica.</w:t>
      </w:r>
    </w:p>
    <w:p w14:paraId="221B604B" w14:textId="77777777" w:rsidR="00BB614F" w:rsidRPr="004631EB" w:rsidRDefault="00BB614F" w:rsidP="004E2D83">
      <w:pPr>
        <w:pStyle w:val="Textocomentario"/>
        <w:spacing w:line="360" w:lineRule="auto"/>
        <w:jc w:val="both"/>
        <w:rPr>
          <w:rFonts w:ascii="Arial" w:hAnsi="Arial" w:cs="Arial"/>
        </w:rPr>
      </w:pPr>
    </w:p>
    <w:p w14:paraId="0F49E69B" w14:textId="77777777" w:rsidR="00BB614F" w:rsidRPr="004631EB" w:rsidRDefault="00BB614F" w:rsidP="004E2D83">
      <w:pPr>
        <w:pStyle w:val="Textocomentario"/>
        <w:numPr>
          <w:ilvl w:val="0"/>
          <w:numId w:val="1"/>
        </w:numPr>
        <w:spacing w:line="360" w:lineRule="auto"/>
        <w:jc w:val="both"/>
        <w:rPr>
          <w:rFonts w:ascii="Arial" w:hAnsi="Arial" w:cs="Arial"/>
        </w:rPr>
      </w:pPr>
      <w:r w:rsidRPr="004631EB">
        <w:rPr>
          <w:rFonts w:ascii="Arial" w:hAnsi="Arial" w:cs="Arial"/>
        </w:rPr>
        <w:t>Cuando el certificado de ingreso del costo de participación sea a nombre de persona distinta a la que presenta la propuesta o no coincida con el nombre correcto del licitante.</w:t>
      </w:r>
    </w:p>
    <w:p w14:paraId="626838C1" w14:textId="77777777" w:rsidR="00FA0CB1" w:rsidRDefault="00FA0CB1" w:rsidP="004E2D83">
      <w:pPr>
        <w:pStyle w:val="Encabezado"/>
        <w:tabs>
          <w:tab w:val="clear" w:pos="4252"/>
          <w:tab w:val="clear" w:pos="8504"/>
        </w:tabs>
        <w:spacing w:line="360" w:lineRule="auto"/>
        <w:jc w:val="both"/>
        <w:rPr>
          <w:rFonts w:ascii="Arial" w:hAnsi="Arial" w:cs="Arial"/>
          <w:b/>
          <w:u w:val="single"/>
        </w:rPr>
      </w:pPr>
    </w:p>
    <w:p w14:paraId="4504E667" w14:textId="6134B1EE" w:rsidR="00B77EA0" w:rsidRDefault="00AF62F9" w:rsidP="004E2D83">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XII</w:t>
      </w:r>
      <w:r w:rsidR="00B77EA0" w:rsidRPr="00744CEB">
        <w:rPr>
          <w:rFonts w:ascii="Arial" w:hAnsi="Arial" w:cs="Arial"/>
          <w:b/>
          <w:u w:val="single"/>
        </w:rPr>
        <w:t>- SANCIONES</w:t>
      </w:r>
      <w:r w:rsidR="00527359">
        <w:rPr>
          <w:rFonts w:ascii="Arial" w:hAnsi="Arial" w:cs="Arial"/>
          <w:b/>
          <w:u w:val="single"/>
        </w:rPr>
        <w:t xml:space="preserve"> Y PEN</w:t>
      </w:r>
      <w:r w:rsidR="00744CEB">
        <w:rPr>
          <w:rFonts w:ascii="Arial" w:hAnsi="Arial" w:cs="Arial"/>
          <w:b/>
          <w:u w:val="single"/>
        </w:rPr>
        <w:t>AS CONVENCIONALES:</w:t>
      </w:r>
    </w:p>
    <w:p w14:paraId="012CE9C3" w14:textId="77777777" w:rsidR="00ED40C9" w:rsidRPr="00DB32D3" w:rsidRDefault="00ED40C9" w:rsidP="004E2D83">
      <w:pPr>
        <w:pStyle w:val="Encabezado"/>
        <w:tabs>
          <w:tab w:val="clear" w:pos="4252"/>
          <w:tab w:val="clear" w:pos="8504"/>
        </w:tabs>
        <w:spacing w:line="360" w:lineRule="auto"/>
        <w:jc w:val="both"/>
        <w:rPr>
          <w:rFonts w:ascii="Arial" w:hAnsi="Arial" w:cs="Arial"/>
        </w:rPr>
      </w:pPr>
    </w:p>
    <w:p w14:paraId="26AE7E09" w14:textId="19139740" w:rsidR="00527359" w:rsidRPr="00847737" w:rsidRDefault="00527359" w:rsidP="00400700">
      <w:pPr>
        <w:spacing w:line="276" w:lineRule="auto"/>
        <w:jc w:val="both"/>
        <w:rPr>
          <w:rFonts w:ascii="Arial" w:hAnsi="Arial" w:cs="Arial"/>
          <w:sz w:val="20"/>
          <w:szCs w:val="20"/>
        </w:rPr>
      </w:pPr>
      <w:r w:rsidRPr="00472B8A">
        <w:rPr>
          <w:rFonts w:ascii="Arial" w:hAnsi="Arial" w:cs="Arial"/>
          <w:sz w:val="20"/>
          <w:szCs w:val="20"/>
        </w:rPr>
        <w:t xml:space="preserve">En caso de incumplimiento del contrato o atraso en la prestación del servicio se podrán aplicar penalidades en los términos del artículo 89 de la Ley de Adquisiciones, Arrendamientos y Contratación de Servicios del Estado de Chihuahua, </w:t>
      </w:r>
      <w:r w:rsidR="00847737" w:rsidRPr="00472B8A">
        <w:rPr>
          <w:rFonts w:ascii="Arial" w:hAnsi="Arial" w:cs="Arial"/>
          <w:sz w:val="20"/>
          <w:szCs w:val="20"/>
        </w:rPr>
        <w:t xml:space="preserve">a razón del 1% (uno por ciento) diario del importe mensual </w:t>
      </w:r>
      <w:r w:rsidR="00C30B73" w:rsidRPr="00472B8A">
        <w:rPr>
          <w:rFonts w:ascii="Arial" w:hAnsi="Arial" w:cs="Arial"/>
          <w:sz w:val="20"/>
          <w:szCs w:val="20"/>
        </w:rPr>
        <w:t xml:space="preserve">según el número de </w:t>
      </w:r>
      <w:r w:rsidR="00082951" w:rsidRPr="00472B8A">
        <w:rPr>
          <w:rFonts w:ascii="Arial" w:hAnsi="Arial" w:cs="Arial"/>
          <w:sz w:val="20"/>
          <w:szCs w:val="20"/>
        </w:rPr>
        <w:t>estudios</w:t>
      </w:r>
      <w:r w:rsidR="00C30B73" w:rsidRPr="00472B8A">
        <w:rPr>
          <w:rFonts w:ascii="Arial" w:hAnsi="Arial" w:cs="Arial"/>
          <w:sz w:val="20"/>
          <w:szCs w:val="20"/>
        </w:rPr>
        <w:t xml:space="preserve"> realizados</w:t>
      </w:r>
      <w:r w:rsidR="00847737" w:rsidRPr="00472B8A">
        <w:rPr>
          <w:rFonts w:ascii="Arial" w:hAnsi="Arial" w:cs="Arial"/>
          <w:sz w:val="20"/>
          <w:szCs w:val="20"/>
        </w:rPr>
        <w:t xml:space="preserve">, multiplicado por el número de días en que </w:t>
      </w:r>
      <w:r w:rsidR="004076A7" w:rsidRPr="00472B8A">
        <w:rPr>
          <w:rFonts w:ascii="Arial" w:hAnsi="Arial" w:cs="Arial"/>
          <w:sz w:val="20"/>
          <w:szCs w:val="20"/>
        </w:rPr>
        <w:t xml:space="preserve">el prestador adjudicado </w:t>
      </w:r>
      <w:r w:rsidR="00847737" w:rsidRPr="00472B8A">
        <w:rPr>
          <w:rFonts w:ascii="Arial" w:hAnsi="Arial" w:cs="Arial"/>
          <w:sz w:val="20"/>
          <w:szCs w:val="20"/>
        </w:rPr>
        <w:t xml:space="preserve">incurra en incumplimiento hasta el </w:t>
      </w:r>
      <w:r w:rsidR="00400700" w:rsidRPr="007F5987">
        <w:rPr>
          <w:rFonts w:ascii="Arial" w:hAnsi="Arial" w:cs="Arial"/>
          <w:sz w:val="20"/>
          <w:szCs w:val="20"/>
        </w:rPr>
        <w:t>cinco días hábiles</w:t>
      </w:r>
      <w:r w:rsidR="00847737" w:rsidRPr="00472B8A">
        <w:rPr>
          <w:rFonts w:ascii="Arial" w:hAnsi="Arial" w:cs="Arial"/>
          <w:sz w:val="20"/>
          <w:szCs w:val="20"/>
        </w:rPr>
        <w:t>, momento en e</w:t>
      </w:r>
      <w:r w:rsidR="004076A7" w:rsidRPr="00472B8A">
        <w:rPr>
          <w:rFonts w:ascii="Arial" w:hAnsi="Arial" w:cs="Arial"/>
          <w:sz w:val="20"/>
          <w:szCs w:val="20"/>
        </w:rPr>
        <w:t>l cual podrá optar por la rescisión</w:t>
      </w:r>
      <w:r w:rsidR="00847737" w:rsidRPr="00472B8A">
        <w:rPr>
          <w:rFonts w:ascii="Arial" w:hAnsi="Arial" w:cs="Arial"/>
          <w:sz w:val="20"/>
          <w:szCs w:val="20"/>
        </w:rPr>
        <w:t xml:space="preserve"> del contrato y hacer valida la garantía correspondiente.</w:t>
      </w:r>
    </w:p>
    <w:p w14:paraId="1CDD4B06" w14:textId="77777777" w:rsidR="00ED40C9" w:rsidRPr="00527359" w:rsidRDefault="00ED40C9" w:rsidP="004E2D83">
      <w:pPr>
        <w:spacing w:line="360" w:lineRule="auto"/>
        <w:jc w:val="both"/>
        <w:rPr>
          <w:rFonts w:ascii="Arial" w:hAnsi="Arial" w:cs="Arial"/>
        </w:rPr>
      </w:pPr>
    </w:p>
    <w:p w14:paraId="3DEF6310" w14:textId="3BD0FA8C" w:rsidR="00527359" w:rsidRDefault="00ED40C9" w:rsidP="004E2D83">
      <w:pPr>
        <w:spacing w:line="360" w:lineRule="auto"/>
        <w:jc w:val="both"/>
        <w:rPr>
          <w:rFonts w:ascii="Arial" w:hAnsi="Arial" w:cs="Arial"/>
          <w:b/>
          <w:sz w:val="20"/>
          <w:szCs w:val="20"/>
          <w:u w:val="single"/>
        </w:rPr>
      </w:pPr>
      <w:r>
        <w:rPr>
          <w:rFonts w:ascii="Arial" w:hAnsi="Arial" w:cs="Arial"/>
          <w:b/>
          <w:sz w:val="20"/>
          <w:szCs w:val="20"/>
          <w:u w:val="single"/>
        </w:rPr>
        <w:t>XIII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4E2D83">
      <w:pPr>
        <w:spacing w:line="360" w:lineRule="auto"/>
        <w:jc w:val="both"/>
        <w:rPr>
          <w:rFonts w:ascii="Arial" w:hAnsi="Arial" w:cs="Arial"/>
          <w:b/>
          <w:sz w:val="20"/>
          <w:szCs w:val="20"/>
          <w:u w:val="single"/>
        </w:rPr>
      </w:pPr>
    </w:p>
    <w:p w14:paraId="3FF7FE78" w14:textId="5D27A2B1" w:rsidR="00ED40C9" w:rsidRDefault="00274F3F" w:rsidP="004E2D83">
      <w:pPr>
        <w:pStyle w:val="Encabezado"/>
        <w:tabs>
          <w:tab w:val="clear" w:pos="4252"/>
          <w:tab w:val="clear" w:pos="8504"/>
        </w:tabs>
        <w:spacing w:line="360" w:lineRule="auto"/>
        <w:jc w:val="both"/>
        <w:rPr>
          <w:rFonts w:ascii="Arial" w:hAnsi="Arial" w:cs="Arial"/>
        </w:rPr>
      </w:pPr>
      <w:r>
        <w:rPr>
          <w:rFonts w:ascii="Arial" w:hAnsi="Arial" w:cs="Arial"/>
        </w:rPr>
        <w:t xml:space="preserve">El Comité de Adquisiciones, Arrendamientos y Servicios </w:t>
      </w:r>
      <w:r w:rsidR="00ED40C9" w:rsidRPr="00527359">
        <w:rPr>
          <w:rFonts w:ascii="Arial" w:hAnsi="Arial" w:cs="Arial"/>
        </w:rPr>
        <w:t xml:space="preserve">del </w:t>
      </w:r>
      <w:r w:rsidR="00ED40C9">
        <w:rPr>
          <w:rFonts w:ascii="Arial" w:hAnsi="Arial" w:cs="Arial"/>
        </w:rPr>
        <w:t>IMPE, d</w:t>
      </w:r>
      <w:r w:rsidR="00ED40C9" w:rsidRPr="00527359">
        <w:rPr>
          <w:rFonts w:ascii="Arial" w:hAnsi="Arial" w:cs="Arial"/>
        </w:rPr>
        <w:t>eclarará desiert</w:t>
      </w:r>
      <w:r w:rsidR="00ED40C9">
        <w:rPr>
          <w:rFonts w:ascii="Arial" w:hAnsi="Arial" w:cs="Arial"/>
        </w:rPr>
        <w:t xml:space="preserve">a la presente licitación </w:t>
      </w:r>
      <w:r w:rsidR="00ED40C9" w:rsidRPr="00160E3E">
        <w:rPr>
          <w:rFonts w:ascii="Arial" w:hAnsi="Arial" w:cs="Arial"/>
        </w:rPr>
        <w:t>cuando</w:t>
      </w:r>
      <w:r w:rsidR="00ED40C9">
        <w:rPr>
          <w:rFonts w:ascii="Arial" w:hAnsi="Arial" w:cs="Arial"/>
        </w:rPr>
        <w:t>:</w:t>
      </w:r>
    </w:p>
    <w:p w14:paraId="27EA1B6F" w14:textId="77777777" w:rsidR="00ED40C9" w:rsidRDefault="00ED40C9" w:rsidP="004E2D83">
      <w:pPr>
        <w:pStyle w:val="Encabezado"/>
        <w:tabs>
          <w:tab w:val="clear" w:pos="4252"/>
          <w:tab w:val="clear" w:pos="8504"/>
        </w:tabs>
        <w:spacing w:line="360" w:lineRule="auto"/>
        <w:jc w:val="both"/>
        <w:rPr>
          <w:rFonts w:ascii="Arial" w:hAnsi="Arial" w:cs="Arial"/>
        </w:rPr>
      </w:pPr>
    </w:p>
    <w:p w14:paraId="5B2B42FF" w14:textId="77777777" w:rsidR="00ED40C9" w:rsidRDefault="00ED40C9" w:rsidP="004E2D83">
      <w:pPr>
        <w:pStyle w:val="Encabezado"/>
        <w:tabs>
          <w:tab w:val="clear" w:pos="4252"/>
          <w:tab w:val="clear" w:pos="8504"/>
        </w:tabs>
        <w:spacing w:line="360" w:lineRule="auto"/>
        <w:jc w:val="both"/>
        <w:rPr>
          <w:rFonts w:ascii="Arial" w:hAnsi="Arial" w:cs="Arial"/>
        </w:rPr>
      </w:pPr>
      <w:r>
        <w:rPr>
          <w:rFonts w:ascii="Arial" w:hAnsi="Arial" w:cs="Arial"/>
          <w:b/>
        </w:rPr>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4E2D83">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4E2D83">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4E2D83">
      <w:pPr>
        <w:pStyle w:val="Encabezado"/>
        <w:tabs>
          <w:tab w:val="clear" w:pos="4252"/>
          <w:tab w:val="clear" w:pos="8504"/>
        </w:tabs>
        <w:spacing w:line="360" w:lineRule="auto"/>
        <w:jc w:val="both"/>
        <w:rPr>
          <w:rFonts w:ascii="Arial" w:hAnsi="Arial" w:cs="Arial"/>
          <w:sz w:val="14"/>
        </w:rPr>
      </w:pPr>
    </w:p>
    <w:p w14:paraId="11AEDEC5" w14:textId="77777777" w:rsidR="00ED40C9" w:rsidRPr="00160E3E" w:rsidRDefault="00ED40C9" w:rsidP="004E2D83">
      <w:pPr>
        <w:pStyle w:val="Encabezado"/>
        <w:tabs>
          <w:tab w:val="clear" w:pos="4252"/>
          <w:tab w:val="clear" w:pos="8504"/>
        </w:tabs>
        <w:spacing w:line="360" w:lineRule="auto"/>
        <w:jc w:val="both"/>
        <w:rPr>
          <w:rFonts w:ascii="Arial" w:hAnsi="Arial" w:cs="Arial"/>
        </w:rPr>
      </w:pPr>
      <w:r>
        <w:rPr>
          <w:rFonts w:ascii="Arial" w:hAnsi="Arial" w:cs="Arial"/>
          <w:b/>
        </w:rPr>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7CA4E615" w14:textId="77777777" w:rsidR="00ED40C9" w:rsidRDefault="00ED40C9" w:rsidP="004E2D83">
      <w:pPr>
        <w:pStyle w:val="Encabezado"/>
        <w:tabs>
          <w:tab w:val="clear" w:pos="4252"/>
          <w:tab w:val="clear" w:pos="8504"/>
        </w:tabs>
        <w:spacing w:line="360" w:lineRule="auto"/>
        <w:jc w:val="both"/>
        <w:rPr>
          <w:rFonts w:ascii="Arial" w:hAnsi="Arial" w:cs="Arial"/>
        </w:rPr>
      </w:pPr>
    </w:p>
    <w:p w14:paraId="3723FA3F" w14:textId="5D1BAE83" w:rsidR="00B77EA0" w:rsidRPr="00527359" w:rsidRDefault="00527359" w:rsidP="004E2D83">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t>X</w:t>
      </w:r>
      <w:r w:rsidR="00ED40C9">
        <w:rPr>
          <w:rFonts w:ascii="Arial" w:hAnsi="Arial" w:cs="Arial"/>
          <w:b/>
          <w:u w:val="single"/>
        </w:rPr>
        <w:t>I</w:t>
      </w:r>
      <w:r w:rsidRPr="00527359">
        <w:rPr>
          <w:rFonts w:ascii="Arial" w:hAnsi="Arial" w:cs="Arial"/>
          <w:b/>
          <w:u w:val="single"/>
        </w:rPr>
        <w:t xml:space="preserve">V-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7A442351" w14:textId="77777777" w:rsidR="00B77EA0" w:rsidRDefault="00B77EA0" w:rsidP="004E2D83">
      <w:pPr>
        <w:pStyle w:val="Encabezado"/>
        <w:tabs>
          <w:tab w:val="clear" w:pos="4252"/>
          <w:tab w:val="clear" w:pos="8504"/>
        </w:tabs>
        <w:spacing w:line="360" w:lineRule="auto"/>
        <w:jc w:val="both"/>
        <w:rPr>
          <w:rFonts w:ascii="Arial" w:hAnsi="Arial" w:cs="Arial"/>
          <w:b/>
          <w:bCs/>
          <w:u w:val="single"/>
        </w:rPr>
      </w:pPr>
    </w:p>
    <w:p w14:paraId="4C8C5D14" w14:textId="77777777" w:rsidR="00ED40C9" w:rsidRPr="00527359" w:rsidRDefault="00ED40C9" w:rsidP="004E2D83">
      <w:pPr>
        <w:pStyle w:val="Encabezado"/>
        <w:tabs>
          <w:tab w:val="clear" w:pos="4252"/>
          <w:tab w:val="clear" w:pos="8504"/>
        </w:tabs>
        <w:spacing w:line="360" w:lineRule="auto"/>
        <w:jc w:val="both"/>
        <w:rPr>
          <w:rFonts w:ascii="Arial" w:hAnsi="Arial" w:cs="Arial"/>
        </w:rPr>
      </w:pPr>
      <w:r w:rsidRPr="00527359">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4E2D83">
      <w:pPr>
        <w:pStyle w:val="Encabezado"/>
        <w:tabs>
          <w:tab w:val="clear" w:pos="4252"/>
          <w:tab w:val="clear" w:pos="8504"/>
        </w:tabs>
        <w:spacing w:line="360" w:lineRule="auto"/>
        <w:jc w:val="both"/>
        <w:rPr>
          <w:rFonts w:ascii="Arial" w:hAnsi="Arial" w:cs="Arial"/>
        </w:rPr>
      </w:pPr>
    </w:p>
    <w:p w14:paraId="6A7BD9BC" w14:textId="47C01418" w:rsidR="00ED40C9" w:rsidRPr="00160E3E" w:rsidRDefault="00ED40C9" w:rsidP="004E2D83">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00274F3F">
        <w:rPr>
          <w:rFonts w:ascii="Arial" w:hAnsi="Arial" w:cs="Arial"/>
        </w:rPr>
        <w:t>de conformidad con la</w:t>
      </w:r>
      <w:r w:rsidR="00274F3F" w:rsidRPr="008E1A85">
        <w:rPr>
          <w:rFonts w:ascii="Arial" w:hAnsi="Arial" w:cs="Arial"/>
        </w:rPr>
        <w:t xml:space="preserve"> Ley de Adquisiciones, Arrendamientos y Contratación de Servicios del Estado de Chihuahua. </w:t>
      </w:r>
    </w:p>
    <w:p w14:paraId="2C5CE5ED" w14:textId="77777777" w:rsidR="00ED40C9" w:rsidRPr="00160E3E" w:rsidRDefault="00ED40C9" w:rsidP="004E2D83">
      <w:pPr>
        <w:pStyle w:val="Encabezado"/>
        <w:tabs>
          <w:tab w:val="clear" w:pos="4252"/>
          <w:tab w:val="clear" w:pos="8504"/>
        </w:tabs>
        <w:spacing w:line="360" w:lineRule="auto"/>
        <w:jc w:val="both"/>
        <w:rPr>
          <w:rFonts w:ascii="Arial" w:hAnsi="Arial" w:cs="Arial"/>
        </w:rPr>
      </w:pPr>
    </w:p>
    <w:p w14:paraId="34BEBC6F" w14:textId="1E181163" w:rsidR="00B70F17" w:rsidRDefault="00ED40C9" w:rsidP="004E2D83">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ciudad de Chihuahua Chih., </w:t>
      </w:r>
      <w:r w:rsidRPr="004076A7">
        <w:rPr>
          <w:rFonts w:ascii="Arial" w:hAnsi="Arial" w:cs="Arial"/>
        </w:rPr>
        <w:t xml:space="preserve">a los </w:t>
      </w:r>
      <w:r w:rsidR="00D8087F">
        <w:rPr>
          <w:rFonts w:ascii="Arial" w:hAnsi="Arial" w:cs="Arial"/>
          <w:b/>
        </w:rPr>
        <w:t>31</w:t>
      </w:r>
      <w:r w:rsidRPr="004076A7">
        <w:rPr>
          <w:rFonts w:ascii="Arial" w:hAnsi="Arial" w:cs="Arial"/>
          <w:b/>
        </w:rPr>
        <w:t xml:space="preserve"> días del mes </w:t>
      </w:r>
      <w:r w:rsidR="00D8087F">
        <w:rPr>
          <w:rFonts w:ascii="Arial" w:hAnsi="Arial" w:cs="Arial"/>
          <w:b/>
        </w:rPr>
        <w:t>de octubre</w:t>
      </w:r>
      <w:r w:rsidR="00C30B73">
        <w:rPr>
          <w:rFonts w:ascii="Arial" w:hAnsi="Arial" w:cs="Arial"/>
          <w:b/>
        </w:rPr>
        <w:t xml:space="preserve"> </w:t>
      </w:r>
      <w:r w:rsidR="00AA40A6" w:rsidRPr="004076A7">
        <w:rPr>
          <w:rFonts w:ascii="Arial" w:hAnsi="Arial" w:cs="Arial"/>
          <w:b/>
        </w:rPr>
        <w:t>del año 2020</w:t>
      </w:r>
      <w:r w:rsidRPr="004076A7">
        <w:rPr>
          <w:rFonts w:ascii="Arial" w:hAnsi="Arial" w:cs="Arial"/>
          <w:b/>
        </w:rPr>
        <w:t>.</w:t>
      </w:r>
    </w:p>
    <w:p w14:paraId="374E58DA" w14:textId="77777777" w:rsidR="00082951" w:rsidRDefault="00082951" w:rsidP="004E2D83">
      <w:pPr>
        <w:pStyle w:val="Encabezado"/>
        <w:tabs>
          <w:tab w:val="clear" w:pos="4252"/>
          <w:tab w:val="clear" w:pos="8504"/>
        </w:tabs>
        <w:spacing w:line="360" w:lineRule="auto"/>
        <w:jc w:val="both"/>
        <w:rPr>
          <w:rFonts w:ascii="Arial" w:hAnsi="Arial" w:cs="Arial"/>
        </w:rPr>
      </w:pPr>
    </w:p>
    <w:p w14:paraId="53B38460" w14:textId="77777777" w:rsidR="00082951" w:rsidRDefault="00082951" w:rsidP="004E2D83">
      <w:pPr>
        <w:pStyle w:val="Encabezado"/>
        <w:tabs>
          <w:tab w:val="clear" w:pos="4252"/>
          <w:tab w:val="clear" w:pos="8504"/>
        </w:tabs>
        <w:spacing w:line="360" w:lineRule="auto"/>
        <w:jc w:val="both"/>
        <w:rPr>
          <w:rFonts w:ascii="Arial" w:hAnsi="Arial" w:cs="Arial"/>
        </w:rPr>
      </w:pPr>
    </w:p>
    <w:p w14:paraId="1687E3B7" w14:textId="77777777" w:rsidR="00472B8A" w:rsidRDefault="00472B8A" w:rsidP="004E2D83">
      <w:pPr>
        <w:pStyle w:val="Encabezado"/>
        <w:tabs>
          <w:tab w:val="clear" w:pos="4252"/>
          <w:tab w:val="clear" w:pos="8504"/>
        </w:tabs>
        <w:spacing w:line="360" w:lineRule="auto"/>
        <w:jc w:val="both"/>
        <w:rPr>
          <w:rFonts w:ascii="Arial" w:hAnsi="Arial" w:cs="Arial"/>
        </w:rPr>
      </w:pPr>
    </w:p>
    <w:p w14:paraId="76379215" w14:textId="77777777" w:rsidR="00472B8A" w:rsidRDefault="00472B8A" w:rsidP="004E2D83">
      <w:pPr>
        <w:pStyle w:val="Encabezado"/>
        <w:tabs>
          <w:tab w:val="clear" w:pos="4252"/>
          <w:tab w:val="clear" w:pos="8504"/>
        </w:tabs>
        <w:spacing w:line="360" w:lineRule="auto"/>
        <w:jc w:val="both"/>
        <w:rPr>
          <w:rFonts w:ascii="Arial" w:hAnsi="Arial" w:cs="Arial"/>
        </w:rPr>
      </w:pPr>
    </w:p>
    <w:p w14:paraId="28EA4745" w14:textId="77777777" w:rsidR="00082951" w:rsidRDefault="00082951" w:rsidP="004E2D83">
      <w:pPr>
        <w:pStyle w:val="Encabezado"/>
        <w:tabs>
          <w:tab w:val="clear" w:pos="4252"/>
          <w:tab w:val="clear" w:pos="8504"/>
        </w:tabs>
        <w:spacing w:line="360" w:lineRule="auto"/>
        <w:jc w:val="both"/>
        <w:rPr>
          <w:rFonts w:ascii="Arial" w:hAnsi="Arial" w:cs="Arial"/>
        </w:rPr>
      </w:pPr>
    </w:p>
    <w:p w14:paraId="3EBCE73A" w14:textId="77777777" w:rsidR="00082951" w:rsidRPr="00160E3E" w:rsidRDefault="00082951" w:rsidP="004E2D83">
      <w:pPr>
        <w:pStyle w:val="Encabezado"/>
        <w:tabs>
          <w:tab w:val="clear" w:pos="4252"/>
          <w:tab w:val="clear" w:pos="8504"/>
        </w:tabs>
        <w:spacing w:line="360" w:lineRule="auto"/>
        <w:jc w:val="both"/>
        <w:rPr>
          <w:rFonts w:ascii="Arial" w:hAnsi="Arial" w:cs="Arial"/>
        </w:rPr>
      </w:pPr>
    </w:p>
    <w:p w14:paraId="3F3FC589" w14:textId="77777777" w:rsidR="00D22194" w:rsidRPr="00160E3E" w:rsidRDefault="00D22194" w:rsidP="004E2D83">
      <w:pPr>
        <w:pStyle w:val="Encabezado"/>
        <w:tabs>
          <w:tab w:val="clear" w:pos="4252"/>
          <w:tab w:val="clear" w:pos="8504"/>
        </w:tabs>
        <w:spacing w:line="360" w:lineRule="auto"/>
        <w:jc w:val="both"/>
        <w:rPr>
          <w:rFonts w:ascii="Arial" w:hAnsi="Arial" w:cs="Arial"/>
        </w:rPr>
      </w:pPr>
    </w:p>
    <w:p w14:paraId="0C89FBAE" w14:textId="00831B3D" w:rsidR="00695491" w:rsidRPr="00160E3E" w:rsidRDefault="00D8087F" w:rsidP="004E2D83">
      <w:pPr>
        <w:pStyle w:val="Encabezado"/>
        <w:tabs>
          <w:tab w:val="clear" w:pos="4252"/>
          <w:tab w:val="clear" w:pos="8504"/>
        </w:tabs>
        <w:spacing w:line="360" w:lineRule="auto"/>
        <w:jc w:val="center"/>
        <w:rPr>
          <w:rFonts w:ascii="Arial" w:hAnsi="Arial" w:cs="Arial"/>
          <w:b/>
        </w:rPr>
      </w:pPr>
      <w:r>
        <w:rPr>
          <w:rFonts w:ascii="Arial" w:hAnsi="Arial" w:cs="Arial"/>
          <w:b/>
        </w:rPr>
        <w:t>DR. LUIS CARLOS TARÍN VILLAMAR</w:t>
      </w:r>
    </w:p>
    <w:p w14:paraId="17D0DF71" w14:textId="5E860970" w:rsidR="00972C90" w:rsidRDefault="00AC732A" w:rsidP="004E2D83">
      <w:pPr>
        <w:pStyle w:val="Encabezado"/>
        <w:tabs>
          <w:tab w:val="clear" w:pos="4252"/>
          <w:tab w:val="clear" w:pos="8504"/>
        </w:tabs>
        <w:spacing w:line="360" w:lineRule="auto"/>
        <w:jc w:val="center"/>
        <w:rPr>
          <w:rFonts w:ascii="Arial" w:hAnsi="Arial" w:cs="Arial"/>
          <w:b/>
        </w:rPr>
      </w:pPr>
      <w:r>
        <w:rPr>
          <w:rFonts w:ascii="Arial" w:hAnsi="Arial" w:cs="Arial"/>
          <w:b/>
        </w:rPr>
        <w:t>PRESIDENTE DEL COMITÉ DE ADQUIS</w:t>
      </w:r>
      <w:r w:rsidR="00972C90">
        <w:rPr>
          <w:rFonts w:ascii="Arial" w:hAnsi="Arial" w:cs="Arial"/>
          <w:b/>
        </w:rPr>
        <w:t>ICIONES, ARRENDAMIENTOS</w:t>
      </w:r>
    </w:p>
    <w:p w14:paraId="3890A9F2" w14:textId="16039E90" w:rsidR="00972C90" w:rsidRDefault="00972C90" w:rsidP="004E2D83">
      <w:pPr>
        <w:pStyle w:val="Encabezado"/>
        <w:tabs>
          <w:tab w:val="clear" w:pos="4252"/>
          <w:tab w:val="clear" w:pos="8504"/>
        </w:tabs>
        <w:spacing w:line="360" w:lineRule="auto"/>
        <w:jc w:val="center"/>
        <w:rPr>
          <w:rFonts w:ascii="Arial" w:hAnsi="Arial" w:cs="Arial"/>
          <w:b/>
        </w:rPr>
      </w:pPr>
      <w:r>
        <w:rPr>
          <w:rFonts w:ascii="Arial" w:hAnsi="Arial" w:cs="Arial"/>
          <w:b/>
        </w:rPr>
        <w:t xml:space="preserve"> Y SERVICIOS DEL INSTITUTO MUNICIPAL DE PENSIONES</w:t>
      </w:r>
    </w:p>
    <w:p w14:paraId="55B6985C" w14:textId="77777777" w:rsidR="00C30B73" w:rsidRDefault="00C30B73" w:rsidP="004E2D83">
      <w:pPr>
        <w:spacing w:line="360" w:lineRule="auto"/>
        <w:rPr>
          <w:rFonts w:ascii="Arial" w:hAnsi="Arial" w:cs="Arial"/>
          <w:b/>
          <w:bCs/>
          <w:sz w:val="21"/>
          <w:szCs w:val="21"/>
        </w:rPr>
      </w:pPr>
    </w:p>
    <w:p w14:paraId="6FFF68A5" w14:textId="77777777" w:rsidR="00082951" w:rsidRDefault="00082951" w:rsidP="004E2D83">
      <w:pPr>
        <w:spacing w:line="360" w:lineRule="auto"/>
        <w:rPr>
          <w:rFonts w:ascii="Arial" w:hAnsi="Arial" w:cs="Arial"/>
          <w:b/>
          <w:bCs/>
          <w:sz w:val="21"/>
          <w:szCs w:val="21"/>
        </w:rPr>
      </w:pPr>
    </w:p>
    <w:p w14:paraId="345E7435" w14:textId="40B8B4CC" w:rsidR="00082951" w:rsidRDefault="00082951" w:rsidP="004E2D83">
      <w:pPr>
        <w:spacing w:line="360" w:lineRule="auto"/>
        <w:rPr>
          <w:rFonts w:ascii="Arial" w:hAnsi="Arial" w:cs="Arial"/>
          <w:b/>
          <w:bCs/>
          <w:sz w:val="21"/>
          <w:szCs w:val="21"/>
        </w:rPr>
      </w:pPr>
    </w:p>
    <w:sectPr w:rsidR="00082951"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34428" w14:textId="77777777" w:rsidR="00736007" w:rsidRDefault="00736007" w:rsidP="000B77F5">
      <w:r>
        <w:separator/>
      </w:r>
    </w:p>
  </w:endnote>
  <w:endnote w:type="continuationSeparator" w:id="0">
    <w:p w14:paraId="31749416" w14:textId="77777777" w:rsidR="00736007" w:rsidRDefault="00736007"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5F46A5" w:rsidRDefault="005F46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5F46A5" w:rsidRDefault="005F46A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14:paraId="11F53BB4" w14:textId="0603734B" w:rsidR="005F46A5" w:rsidRDefault="005F46A5">
        <w:pPr>
          <w:pStyle w:val="Piedepgina"/>
          <w:jc w:val="right"/>
        </w:pPr>
        <w:r>
          <w:fldChar w:fldCharType="begin"/>
        </w:r>
        <w:r>
          <w:instrText>PAGE   \* MERGEFORMAT</w:instrText>
        </w:r>
        <w:r>
          <w:fldChar w:fldCharType="separate"/>
        </w:r>
        <w:r w:rsidR="00736007">
          <w:rPr>
            <w:noProof/>
          </w:rPr>
          <w:t>1</w:t>
        </w:r>
        <w:r>
          <w:fldChar w:fldCharType="end"/>
        </w:r>
      </w:p>
    </w:sdtContent>
  </w:sdt>
  <w:p w14:paraId="22868517" w14:textId="66C6F0BD" w:rsidR="005F46A5" w:rsidRPr="00087E9E" w:rsidRDefault="005F46A5"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sidR="004E2D83">
      <w:rPr>
        <w:rFonts w:ascii="Arial" w:hAnsi="Arial" w:cs="Arial"/>
        <w:b/>
        <w:sz w:val="14"/>
        <w:szCs w:val="14"/>
      </w:rPr>
      <w:t>IMPE/LP/13</w:t>
    </w:r>
    <w:r>
      <w:rPr>
        <w:rFonts w:ascii="Arial" w:hAnsi="Arial" w:cs="Arial"/>
        <w:b/>
        <w:sz w:val="14"/>
        <w:szCs w:val="14"/>
      </w:rPr>
      <w:t>/2020</w:t>
    </w:r>
    <w:r w:rsidRPr="00AF1451">
      <w:rPr>
        <w:rFonts w:ascii="Arial" w:hAnsi="Arial" w:cs="Arial"/>
        <w:b/>
        <w:sz w:val="14"/>
        <w:szCs w:val="14"/>
      </w:rPr>
      <w:t xml:space="preserve"> – SERVICIO</w:t>
    </w:r>
    <w:r w:rsidRPr="00F51D01">
      <w:rPr>
        <w:rFonts w:ascii="Arial" w:hAnsi="Arial" w:cs="Arial"/>
        <w:b/>
        <w:sz w:val="14"/>
        <w:szCs w:val="14"/>
      </w:rPr>
      <w:t xml:space="preserve"> </w:t>
    </w:r>
    <w:r w:rsidR="007909F4">
      <w:rPr>
        <w:rFonts w:ascii="Arial" w:hAnsi="Arial" w:cs="Arial"/>
        <w:b/>
        <w:sz w:val="14"/>
        <w:szCs w:val="14"/>
      </w:rPr>
      <w:t>DE IMAGENOLOGÍA</w:t>
    </w:r>
  </w:p>
  <w:p w14:paraId="5529F6C2" w14:textId="6266847B" w:rsidR="005F46A5" w:rsidRPr="00087E9E" w:rsidRDefault="005F46A5"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0F74F" w14:textId="77777777" w:rsidR="00736007" w:rsidRDefault="00736007" w:rsidP="000B77F5">
      <w:r>
        <w:separator/>
      </w:r>
    </w:p>
  </w:footnote>
  <w:footnote w:type="continuationSeparator" w:id="0">
    <w:p w14:paraId="70651F94" w14:textId="77777777" w:rsidR="00736007" w:rsidRDefault="00736007"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5F46A5" w:rsidRDefault="005F46A5"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14:paraId="725465F5" w14:textId="77777777" w:rsidR="005F46A5" w:rsidRDefault="005F46A5"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52A5426"/>
    <w:multiLevelType w:val="hybridMultilevel"/>
    <w:tmpl w:val="0BF40A6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A91213D"/>
    <w:multiLevelType w:val="hybridMultilevel"/>
    <w:tmpl w:val="B16C3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1C3B5B"/>
    <w:multiLevelType w:val="hybridMultilevel"/>
    <w:tmpl w:val="ABC64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9">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3023B00"/>
    <w:multiLevelType w:val="hybridMultilevel"/>
    <w:tmpl w:val="6B808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082027"/>
    <w:multiLevelType w:val="hybridMultilevel"/>
    <w:tmpl w:val="1ACC5360"/>
    <w:lvl w:ilvl="0" w:tplc="0A3633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5">
    <w:nsid w:val="35CF770E"/>
    <w:multiLevelType w:val="hybridMultilevel"/>
    <w:tmpl w:val="E8FA7D02"/>
    <w:lvl w:ilvl="0" w:tplc="2940CEA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252C73"/>
    <w:multiLevelType w:val="singleLevel"/>
    <w:tmpl w:val="080A0013"/>
    <w:lvl w:ilvl="0">
      <w:start w:val="1"/>
      <w:numFmt w:val="upperRoman"/>
      <w:lvlText w:val="%1."/>
      <w:lvlJc w:val="right"/>
      <w:pPr>
        <w:ind w:left="644" w:hanging="360"/>
      </w:pPr>
      <w:rPr>
        <w:b/>
      </w:rPr>
    </w:lvl>
  </w:abstractNum>
  <w:abstractNum w:abstractNumId="17">
    <w:nsid w:val="4333376E"/>
    <w:multiLevelType w:val="hybridMultilevel"/>
    <w:tmpl w:val="906AB7CC"/>
    <w:lvl w:ilvl="0" w:tplc="96B640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5C52CE0"/>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463728"/>
    <w:multiLevelType w:val="hybridMultilevel"/>
    <w:tmpl w:val="52F2A3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3D11A48"/>
    <w:multiLevelType w:val="hybridMultilevel"/>
    <w:tmpl w:val="05E47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3F41C2"/>
    <w:multiLevelType w:val="hybridMultilevel"/>
    <w:tmpl w:val="E47E4094"/>
    <w:lvl w:ilvl="0" w:tplc="DE26F276">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FA1093"/>
    <w:multiLevelType w:val="hybridMultilevel"/>
    <w:tmpl w:val="FBF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1"/>
  </w:num>
  <w:num w:numId="3">
    <w:abstractNumId w:val="14"/>
  </w:num>
  <w:num w:numId="4">
    <w:abstractNumId w:val="27"/>
  </w:num>
  <w:num w:numId="5">
    <w:abstractNumId w:val="16"/>
  </w:num>
  <w:num w:numId="6">
    <w:abstractNumId w:val="15"/>
  </w:num>
  <w:num w:numId="7">
    <w:abstractNumId w:val="2"/>
  </w:num>
  <w:num w:numId="8">
    <w:abstractNumId w:val="9"/>
  </w:num>
  <w:num w:numId="9">
    <w:abstractNumId w:val="8"/>
  </w:num>
  <w:num w:numId="10">
    <w:abstractNumId w:val="6"/>
  </w:num>
  <w:num w:numId="11">
    <w:abstractNumId w:val="10"/>
  </w:num>
  <w:num w:numId="12">
    <w:abstractNumId w:val="4"/>
  </w:num>
  <w:num w:numId="13">
    <w:abstractNumId w:val="23"/>
  </w:num>
  <w:num w:numId="14">
    <w:abstractNumId w:val="13"/>
  </w:num>
  <w:num w:numId="15">
    <w:abstractNumId w:val="20"/>
  </w:num>
  <w:num w:numId="16">
    <w:abstractNumId w:val="18"/>
  </w:num>
  <w:num w:numId="17">
    <w:abstractNumId w:val="11"/>
  </w:num>
  <w:num w:numId="18">
    <w:abstractNumId w:val="19"/>
  </w:num>
  <w:num w:numId="19">
    <w:abstractNumId w:val="7"/>
  </w:num>
  <w:num w:numId="20">
    <w:abstractNumId w:val="12"/>
  </w:num>
  <w:num w:numId="21">
    <w:abstractNumId w:val="24"/>
  </w:num>
  <w:num w:numId="22">
    <w:abstractNumId w:val="3"/>
  </w:num>
  <w:num w:numId="23">
    <w:abstractNumId w:val="25"/>
  </w:num>
  <w:num w:numId="24">
    <w:abstractNumId w:val="22"/>
  </w:num>
  <w:num w:numId="25">
    <w:abstractNumId w:val="5"/>
  </w:num>
  <w:num w:numId="2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2E38"/>
    <w:rsid w:val="00014BC7"/>
    <w:rsid w:val="00016685"/>
    <w:rsid w:val="00016C46"/>
    <w:rsid w:val="0002132A"/>
    <w:rsid w:val="00023464"/>
    <w:rsid w:val="000243E0"/>
    <w:rsid w:val="00024885"/>
    <w:rsid w:val="00027BBA"/>
    <w:rsid w:val="00031BA6"/>
    <w:rsid w:val="00033F31"/>
    <w:rsid w:val="00036265"/>
    <w:rsid w:val="00040FF7"/>
    <w:rsid w:val="000416F1"/>
    <w:rsid w:val="00041F84"/>
    <w:rsid w:val="000441F3"/>
    <w:rsid w:val="0004684E"/>
    <w:rsid w:val="0004692D"/>
    <w:rsid w:val="00046A36"/>
    <w:rsid w:val="00047705"/>
    <w:rsid w:val="00051A2C"/>
    <w:rsid w:val="00052A75"/>
    <w:rsid w:val="000534AF"/>
    <w:rsid w:val="00055E3F"/>
    <w:rsid w:val="000566EC"/>
    <w:rsid w:val="0005702F"/>
    <w:rsid w:val="00057BE7"/>
    <w:rsid w:val="000606FF"/>
    <w:rsid w:val="00060C1A"/>
    <w:rsid w:val="000633AA"/>
    <w:rsid w:val="0006351B"/>
    <w:rsid w:val="00063528"/>
    <w:rsid w:val="00065004"/>
    <w:rsid w:val="00065222"/>
    <w:rsid w:val="00067C03"/>
    <w:rsid w:val="0007086A"/>
    <w:rsid w:val="00075ACB"/>
    <w:rsid w:val="00077ACB"/>
    <w:rsid w:val="00081240"/>
    <w:rsid w:val="00081243"/>
    <w:rsid w:val="00081BFD"/>
    <w:rsid w:val="00082951"/>
    <w:rsid w:val="00083004"/>
    <w:rsid w:val="00086BE8"/>
    <w:rsid w:val="00087979"/>
    <w:rsid w:val="00087E9E"/>
    <w:rsid w:val="000904D7"/>
    <w:rsid w:val="0009050F"/>
    <w:rsid w:val="00095630"/>
    <w:rsid w:val="00095CFA"/>
    <w:rsid w:val="00096988"/>
    <w:rsid w:val="000978DD"/>
    <w:rsid w:val="000A145A"/>
    <w:rsid w:val="000A33B8"/>
    <w:rsid w:val="000A513D"/>
    <w:rsid w:val="000A5999"/>
    <w:rsid w:val="000A5DF1"/>
    <w:rsid w:val="000B1E69"/>
    <w:rsid w:val="000B280D"/>
    <w:rsid w:val="000B2B16"/>
    <w:rsid w:val="000B3AD1"/>
    <w:rsid w:val="000B41AD"/>
    <w:rsid w:val="000B4756"/>
    <w:rsid w:val="000B4FC9"/>
    <w:rsid w:val="000B77F5"/>
    <w:rsid w:val="000B78D9"/>
    <w:rsid w:val="000C0021"/>
    <w:rsid w:val="000C1150"/>
    <w:rsid w:val="000C270C"/>
    <w:rsid w:val="000C2F9F"/>
    <w:rsid w:val="000C3BB4"/>
    <w:rsid w:val="000C40FD"/>
    <w:rsid w:val="000D10CD"/>
    <w:rsid w:val="000D145C"/>
    <w:rsid w:val="000D3071"/>
    <w:rsid w:val="000D3289"/>
    <w:rsid w:val="000D34E7"/>
    <w:rsid w:val="000D5366"/>
    <w:rsid w:val="000D5FE7"/>
    <w:rsid w:val="000D7B0C"/>
    <w:rsid w:val="000E2830"/>
    <w:rsid w:val="000E58B2"/>
    <w:rsid w:val="000E7750"/>
    <w:rsid w:val="000F2DFB"/>
    <w:rsid w:val="000F3583"/>
    <w:rsid w:val="000F4EA4"/>
    <w:rsid w:val="000F6403"/>
    <w:rsid w:val="000F695F"/>
    <w:rsid w:val="000F7E2F"/>
    <w:rsid w:val="00100B1F"/>
    <w:rsid w:val="001018C7"/>
    <w:rsid w:val="00106277"/>
    <w:rsid w:val="00107681"/>
    <w:rsid w:val="00110A9F"/>
    <w:rsid w:val="001113D6"/>
    <w:rsid w:val="00111E0B"/>
    <w:rsid w:val="00112878"/>
    <w:rsid w:val="00113237"/>
    <w:rsid w:val="00113438"/>
    <w:rsid w:val="001158D2"/>
    <w:rsid w:val="00116167"/>
    <w:rsid w:val="00120AF1"/>
    <w:rsid w:val="00120F09"/>
    <w:rsid w:val="00121189"/>
    <w:rsid w:val="001213B8"/>
    <w:rsid w:val="001242D9"/>
    <w:rsid w:val="00124714"/>
    <w:rsid w:val="001253F9"/>
    <w:rsid w:val="00127403"/>
    <w:rsid w:val="00130A24"/>
    <w:rsid w:val="00141192"/>
    <w:rsid w:val="00141271"/>
    <w:rsid w:val="00144132"/>
    <w:rsid w:val="00146122"/>
    <w:rsid w:val="00146763"/>
    <w:rsid w:val="001479C8"/>
    <w:rsid w:val="00150E18"/>
    <w:rsid w:val="00151D8A"/>
    <w:rsid w:val="001523E4"/>
    <w:rsid w:val="00155A41"/>
    <w:rsid w:val="001607AC"/>
    <w:rsid w:val="00160E3E"/>
    <w:rsid w:val="0016112B"/>
    <w:rsid w:val="00161D31"/>
    <w:rsid w:val="00162419"/>
    <w:rsid w:val="001639BE"/>
    <w:rsid w:val="00167968"/>
    <w:rsid w:val="00167B48"/>
    <w:rsid w:val="00167FF1"/>
    <w:rsid w:val="00171053"/>
    <w:rsid w:val="00174273"/>
    <w:rsid w:val="001765A9"/>
    <w:rsid w:val="00180A6E"/>
    <w:rsid w:val="0018111F"/>
    <w:rsid w:val="001833A6"/>
    <w:rsid w:val="00183B55"/>
    <w:rsid w:val="001850D6"/>
    <w:rsid w:val="00186AEF"/>
    <w:rsid w:val="00186B6D"/>
    <w:rsid w:val="001914B9"/>
    <w:rsid w:val="00192ABC"/>
    <w:rsid w:val="00195E6E"/>
    <w:rsid w:val="001A13D2"/>
    <w:rsid w:val="001A18AF"/>
    <w:rsid w:val="001A3433"/>
    <w:rsid w:val="001A36CF"/>
    <w:rsid w:val="001A4262"/>
    <w:rsid w:val="001A6057"/>
    <w:rsid w:val="001A61B9"/>
    <w:rsid w:val="001B4AF3"/>
    <w:rsid w:val="001B71F6"/>
    <w:rsid w:val="001C2268"/>
    <w:rsid w:val="001C36B9"/>
    <w:rsid w:val="001C413A"/>
    <w:rsid w:val="001C4832"/>
    <w:rsid w:val="001C6BBC"/>
    <w:rsid w:val="001C70F1"/>
    <w:rsid w:val="001D2295"/>
    <w:rsid w:val="001D2810"/>
    <w:rsid w:val="001D3607"/>
    <w:rsid w:val="001D4CAD"/>
    <w:rsid w:val="001D559F"/>
    <w:rsid w:val="001D621E"/>
    <w:rsid w:val="001E2C0A"/>
    <w:rsid w:val="001E35FD"/>
    <w:rsid w:val="001E6E4E"/>
    <w:rsid w:val="001F2096"/>
    <w:rsid w:val="001F2894"/>
    <w:rsid w:val="001F3B84"/>
    <w:rsid w:val="001F42C9"/>
    <w:rsid w:val="001F5C51"/>
    <w:rsid w:val="001F71B1"/>
    <w:rsid w:val="001F7592"/>
    <w:rsid w:val="001F783A"/>
    <w:rsid w:val="002015B1"/>
    <w:rsid w:val="00201C94"/>
    <w:rsid w:val="0020371A"/>
    <w:rsid w:val="002045F3"/>
    <w:rsid w:val="00207172"/>
    <w:rsid w:val="002076FB"/>
    <w:rsid w:val="00207B10"/>
    <w:rsid w:val="00210DCA"/>
    <w:rsid w:val="00212155"/>
    <w:rsid w:val="002128A5"/>
    <w:rsid w:val="00212CFD"/>
    <w:rsid w:val="002157A9"/>
    <w:rsid w:val="00215D67"/>
    <w:rsid w:val="00215FCB"/>
    <w:rsid w:val="002164D1"/>
    <w:rsid w:val="00217F4B"/>
    <w:rsid w:val="00220B7E"/>
    <w:rsid w:val="0022180F"/>
    <w:rsid w:val="00222742"/>
    <w:rsid w:val="0022424F"/>
    <w:rsid w:val="00224ADF"/>
    <w:rsid w:val="002261EC"/>
    <w:rsid w:val="00226C04"/>
    <w:rsid w:val="00231B72"/>
    <w:rsid w:val="002323EC"/>
    <w:rsid w:val="00232533"/>
    <w:rsid w:val="00233967"/>
    <w:rsid w:val="0023418A"/>
    <w:rsid w:val="0023471E"/>
    <w:rsid w:val="00235596"/>
    <w:rsid w:val="00240D6A"/>
    <w:rsid w:val="00243149"/>
    <w:rsid w:val="0024525C"/>
    <w:rsid w:val="00245273"/>
    <w:rsid w:val="00247FB0"/>
    <w:rsid w:val="0025463F"/>
    <w:rsid w:val="002557A4"/>
    <w:rsid w:val="002600EA"/>
    <w:rsid w:val="00260186"/>
    <w:rsid w:val="00260EBD"/>
    <w:rsid w:val="00261020"/>
    <w:rsid w:val="002613AE"/>
    <w:rsid w:val="002620C5"/>
    <w:rsid w:val="002620EE"/>
    <w:rsid w:val="00263F1B"/>
    <w:rsid w:val="0026687A"/>
    <w:rsid w:val="00270C1C"/>
    <w:rsid w:val="00272E44"/>
    <w:rsid w:val="00274F3F"/>
    <w:rsid w:val="00276105"/>
    <w:rsid w:val="00276E8E"/>
    <w:rsid w:val="00281BD0"/>
    <w:rsid w:val="002840AA"/>
    <w:rsid w:val="002850F4"/>
    <w:rsid w:val="00286102"/>
    <w:rsid w:val="0028632D"/>
    <w:rsid w:val="00287E2C"/>
    <w:rsid w:val="00290218"/>
    <w:rsid w:val="002919E1"/>
    <w:rsid w:val="00297312"/>
    <w:rsid w:val="002A01F8"/>
    <w:rsid w:val="002A1756"/>
    <w:rsid w:val="002A5ACA"/>
    <w:rsid w:val="002A6CB7"/>
    <w:rsid w:val="002B03B6"/>
    <w:rsid w:val="002B063F"/>
    <w:rsid w:val="002B187A"/>
    <w:rsid w:val="002B3D58"/>
    <w:rsid w:val="002B5C2D"/>
    <w:rsid w:val="002B6FC4"/>
    <w:rsid w:val="002B702D"/>
    <w:rsid w:val="002C30CE"/>
    <w:rsid w:val="002C481B"/>
    <w:rsid w:val="002C4D81"/>
    <w:rsid w:val="002D0204"/>
    <w:rsid w:val="002D0F0C"/>
    <w:rsid w:val="002D150D"/>
    <w:rsid w:val="002D27AD"/>
    <w:rsid w:val="002D43C7"/>
    <w:rsid w:val="002D5DBE"/>
    <w:rsid w:val="002D6E94"/>
    <w:rsid w:val="002D7997"/>
    <w:rsid w:val="002E0839"/>
    <w:rsid w:val="002E0CB4"/>
    <w:rsid w:val="002E32AF"/>
    <w:rsid w:val="002E3D73"/>
    <w:rsid w:val="002E47E7"/>
    <w:rsid w:val="002E71BF"/>
    <w:rsid w:val="002E73CF"/>
    <w:rsid w:val="002F0DBA"/>
    <w:rsid w:val="002F1B50"/>
    <w:rsid w:val="002F45D3"/>
    <w:rsid w:val="002F464E"/>
    <w:rsid w:val="002F4952"/>
    <w:rsid w:val="002F5C3B"/>
    <w:rsid w:val="002F6959"/>
    <w:rsid w:val="002F6CA7"/>
    <w:rsid w:val="00301ED6"/>
    <w:rsid w:val="00302783"/>
    <w:rsid w:val="00303B0E"/>
    <w:rsid w:val="00303D09"/>
    <w:rsid w:val="00304981"/>
    <w:rsid w:val="00305F3E"/>
    <w:rsid w:val="00306658"/>
    <w:rsid w:val="0031375E"/>
    <w:rsid w:val="0031642E"/>
    <w:rsid w:val="0031714A"/>
    <w:rsid w:val="003205A8"/>
    <w:rsid w:val="00320C6F"/>
    <w:rsid w:val="003212BF"/>
    <w:rsid w:val="00321F1C"/>
    <w:rsid w:val="00322D1E"/>
    <w:rsid w:val="00324616"/>
    <w:rsid w:val="00324704"/>
    <w:rsid w:val="003261B7"/>
    <w:rsid w:val="00330CC9"/>
    <w:rsid w:val="0033105F"/>
    <w:rsid w:val="00337596"/>
    <w:rsid w:val="00340510"/>
    <w:rsid w:val="0034087D"/>
    <w:rsid w:val="00340A7D"/>
    <w:rsid w:val="00341AC0"/>
    <w:rsid w:val="00342C4A"/>
    <w:rsid w:val="00343CCF"/>
    <w:rsid w:val="003466D4"/>
    <w:rsid w:val="00346BAD"/>
    <w:rsid w:val="00350C7C"/>
    <w:rsid w:val="00351C9F"/>
    <w:rsid w:val="003577CA"/>
    <w:rsid w:val="00361459"/>
    <w:rsid w:val="00362EED"/>
    <w:rsid w:val="0036351D"/>
    <w:rsid w:val="003642DF"/>
    <w:rsid w:val="0036484C"/>
    <w:rsid w:val="00365599"/>
    <w:rsid w:val="0036733D"/>
    <w:rsid w:val="00367687"/>
    <w:rsid w:val="00370429"/>
    <w:rsid w:val="00371173"/>
    <w:rsid w:val="003713AC"/>
    <w:rsid w:val="003724DD"/>
    <w:rsid w:val="00373B0E"/>
    <w:rsid w:val="00373BBD"/>
    <w:rsid w:val="00373CB4"/>
    <w:rsid w:val="00373DB6"/>
    <w:rsid w:val="003760DA"/>
    <w:rsid w:val="00376CEA"/>
    <w:rsid w:val="00377C92"/>
    <w:rsid w:val="0038014B"/>
    <w:rsid w:val="0038066E"/>
    <w:rsid w:val="00380A98"/>
    <w:rsid w:val="003812BC"/>
    <w:rsid w:val="003813EE"/>
    <w:rsid w:val="00382196"/>
    <w:rsid w:val="00390227"/>
    <w:rsid w:val="00390493"/>
    <w:rsid w:val="00391AC7"/>
    <w:rsid w:val="0039774C"/>
    <w:rsid w:val="003A083C"/>
    <w:rsid w:val="003A0F7C"/>
    <w:rsid w:val="003A1E47"/>
    <w:rsid w:val="003A49A8"/>
    <w:rsid w:val="003A5616"/>
    <w:rsid w:val="003A56A7"/>
    <w:rsid w:val="003A68FF"/>
    <w:rsid w:val="003A6FDD"/>
    <w:rsid w:val="003B0D87"/>
    <w:rsid w:val="003B2013"/>
    <w:rsid w:val="003B3ABA"/>
    <w:rsid w:val="003B3C6F"/>
    <w:rsid w:val="003B54B0"/>
    <w:rsid w:val="003B5B85"/>
    <w:rsid w:val="003B6F1A"/>
    <w:rsid w:val="003B76E2"/>
    <w:rsid w:val="003B7D19"/>
    <w:rsid w:val="003C0E23"/>
    <w:rsid w:val="003C17C8"/>
    <w:rsid w:val="003C2FFD"/>
    <w:rsid w:val="003C428C"/>
    <w:rsid w:val="003C530D"/>
    <w:rsid w:val="003C6713"/>
    <w:rsid w:val="003D20FA"/>
    <w:rsid w:val="003D4308"/>
    <w:rsid w:val="003D6309"/>
    <w:rsid w:val="003D668C"/>
    <w:rsid w:val="003E7401"/>
    <w:rsid w:val="003F1096"/>
    <w:rsid w:val="003F166D"/>
    <w:rsid w:val="003F1BF5"/>
    <w:rsid w:val="003F3965"/>
    <w:rsid w:val="003F41E2"/>
    <w:rsid w:val="003F7852"/>
    <w:rsid w:val="00400700"/>
    <w:rsid w:val="004025EF"/>
    <w:rsid w:val="004029C8"/>
    <w:rsid w:val="00404DD5"/>
    <w:rsid w:val="00406163"/>
    <w:rsid w:val="00406278"/>
    <w:rsid w:val="00407689"/>
    <w:rsid w:val="004076A7"/>
    <w:rsid w:val="00407F11"/>
    <w:rsid w:val="00413B37"/>
    <w:rsid w:val="004153E3"/>
    <w:rsid w:val="00416C6B"/>
    <w:rsid w:val="00420397"/>
    <w:rsid w:val="00420804"/>
    <w:rsid w:val="0042139A"/>
    <w:rsid w:val="004257F1"/>
    <w:rsid w:val="0042601B"/>
    <w:rsid w:val="00427241"/>
    <w:rsid w:val="004300CE"/>
    <w:rsid w:val="0043015F"/>
    <w:rsid w:val="0043203A"/>
    <w:rsid w:val="00432C99"/>
    <w:rsid w:val="004407F4"/>
    <w:rsid w:val="00444056"/>
    <w:rsid w:val="004440FB"/>
    <w:rsid w:val="004476AD"/>
    <w:rsid w:val="00451D80"/>
    <w:rsid w:val="004609AB"/>
    <w:rsid w:val="0046128B"/>
    <w:rsid w:val="004614E2"/>
    <w:rsid w:val="00461A7D"/>
    <w:rsid w:val="00462753"/>
    <w:rsid w:val="004629B8"/>
    <w:rsid w:val="0046464B"/>
    <w:rsid w:val="0046538E"/>
    <w:rsid w:val="00465EE2"/>
    <w:rsid w:val="004667F0"/>
    <w:rsid w:val="00466E09"/>
    <w:rsid w:val="004717EB"/>
    <w:rsid w:val="00472B8A"/>
    <w:rsid w:val="00473F85"/>
    <w:rsid w:val="004748FD"/>
    <w:rsid w:val="0047520F"/>
    <w:rsid w:val="004801A4"/>
    <w:rsid w:val="00480721"/>
    <w:rsid w:val="004832F5"/>
    <w:rsid w:val="004846D1"/>
    <w:rsid w:val="004869B1"/>
    <w:rsid w:val="0049245A"/>
    <w:rsid w:val="004926C5"/>
    <w:rsid w:val="004928A8"/>
    <w:rsid w:val="0049330E"/>
    <w:rsid w:val="004945A6"/>
    <w:rsid w:val="004A1A3D"/>
    <w:rsid w:val="004A1EDC"/>
    <w:rsid w:val="004A2863"/>
    <w:rsid w:val="004A6D62"/>
    <w:rsid w:val="004A7210"/>
    <w:rsid w:val="004B05DE"/>
    <w:rsid w:val="004B0979"/>
    <w:rsid w:val="004B13FA"/>
    <w:rsid w:val="004B2145"/>
    <w:rsid w:val="004B2764"/>
    <w:rsid w:val="004B3579"/>
    <w:rsid w:val="004B37F1"/>
    <w:rsid w:val="004B5BB9"/>
    <w:rsid w:val="004C2357"/>
    <w:rsid w:val="004C2773"/>
    <w:rsid w:val="004C32A4"/>
    <w:rsid w:val="004C3BCE"/>
    <w:rsid w:val="004C40DA"/>
    <w:rsid w:val="004C4D12"/>
    <w:rsid w:val="004C50FD"/>
    <w:rsid w:val="004C58A5"/>
    <w:rsid w:val="004C64C5"/>
    <w:rsid w:val="004D00C2"/>
    <w:rsid w:val="004D081A"/>
    <w:rsid w:val="004D1720"/>
    <w:rsid w:val="004D180F"/>
    <w:rsid w:val="004D1FA9"/>
    <w:rsid w:val="004D3729"/>
    <w:rsid w:val="004D5B8E"/>
    <w:rsid w:val="004E06F6"/>
    <w:rsid w:val="004E2D83"/>
    <w:rsid w:val="004E4A86"/>
    <w:rsid w:val="004E7C19"/>
    <w:rsid w:val="004F5A6A"/>
    <w:rsid w:val="005002ED"/>
    <w:rsid w:val="0050196D"/>
    <w:rsid w:val="00502946"/>
    <w:rsid w:val="00504875"/>
    <w:rsid w:val="005062B1"/>
    <w:rsid w:val="005076D2"/>
    <w:rsid w:val="00507EB8"/>
    <w:rsid w:val="005116F4"/>
    <w:rsid w:val="00512058"/>
    <w:rsid w:val="00512E03"/>
    <w:rsid w:val="00514D1F"/>
    <w:rsid w:val="00515C3F"/>
    <w:rsid w:val="00520D94"/>
    <w:rsid w:val="00523659"/>
    <w:rsid w:val="005238F0"/>
    <w:rsid w:val="00523909"/>
    <w:rsid w:val="0052698D"/>
    <w:rsid w:val="00527359"/>
    <w:rsid w:val="00527549"/>
    <w:rsid w:val="0052780D"/>
    <w:rsid w:val="005311ED"/>
    <w:rsid w:val="00532079"/>
    <w:rsid w:val="005320C0"/>
    <w:rsid w:val="00532D33"/>
    <w:rsid w:val="0053308F"/>
    <w:rsid w:val="005342BC"/>
    <w:rsid w:val="005402E3"/>
    <w:rsid w:val="0054065D"/>
    <w:rsid w:val="005442AE"/>
    <w:rsid w:val="00550F55"/>
    <w:rsid w:val="0055195A"/>
    <w:rsid w:val="00552DD2"/>
    <w:rsid w:val="00554D55"/>
    <w:rsid w:val="00556B97"/>
    <w:rsid w:val="00560A23"/>
    <w:rsid w:val="00560EE0"/>
    <w:rsid w:val="0056114B"/>
    <w:rsid w:val="005707C4"/>
    <w:rsid w:val="00572D92"/>
    <w:rsid w:val="005732BD"/>
    <w:rsid w:val="00573517"/>
    <w:rsid w:val="005735DC"/>
    <w:rsid w:val="0057587F"/>
    <w:rsid w:val="005772EE"/>
    <w:rsid w:val="00582F29"/>
    <w:rsid w:val="00583567"/>
    <w:rsid w:val="00583AE2"/>
    <w:rsid w:val="005854B1"/>
    <w:rsid w:val="00585965"/>
    <w:rsid w:val="005865CB"/>
    <w:rsid w:val="0058734D"/>
    <w:rsid w:val="00587C93"/>
    <w:rsid w:val="00587E33"/>
    <w:rsid w:val="00587F60"/>
    <w:rsid w:val="00590507"/>
    <w:rsid w:val="005910DB"/>
    <w:rsid w:val="005912EF"/>
    <w:rsid w:val="005926FC"/>
    <w:rsid w:val="005A018A"/>
    <w:rsid w:val="005A07D5"/>
    <w:rsid w:val="005A1F3C"/>
    <w:rsid w:val="005A2078"/>
    <w:rsid w:val="005A395E"/>
    <w:rsid w:val="005A53CF"/>
    <w:rsid w:val="005A6F9C"/>
    <w:rsid w:val="005B1FE7"/>
    <w:rsid w:val="005B210E"/>
    <w:rsid w:val="005B293F"/>
    <w:rsid w:val="005B604F"/>
    <w:rsid w:val="005B6573"/>
    <w:rsid w:val="005B7A3F"/>
    <w:rsid w:val="005C0FD5"/>
    <w:rsid w:val="005C134B"/>
    <w:rsid w:val="005C3770"/>
    <w:rsid w:val="005C732D"/>
    <w:rsid w:val="005C7B4B"/>
    <w:rsid w:val="005D2A0D"/>
    <w:rsid w:val="005D2DE2"/>
    <w:rsid w:val="005D3304"/>
    <w:rsid w:val="005D66C9"/>
    <w:rsid w:val="005D6E90"/>
    <w:rsid w:val="005E155C"/>
    <w:rsid w:val="005E2674"/>
    <w:rsid w:val="005E3CF9"/>
    <w:rsid w:val="005E6280"/>
    <w:rsid w:val="005E68B6"/>
    <w:rsid w:val="005F03BE"/>
    <w:rsid w:val="005F29FC"/>
    <w:rsid w:val="005F3DE0"/>
    <w:rsid w:val="005F46A5"/>
    <w:rsid w:val="005F5D50"/>
    <w:rsid w:val="005F650B"/>
    <w:rsid w:val="005F7E8F"/>
    <w:rsid w:val="00600340"/>
    <w:rsid w:val="00600994"/>
    <w:rsid w:val="00601078"/>
    <w:rsid w:val="006036C2"/>
    <w:rsid w:val="0060559D"/>
    <w:rsid w:val="00605ABB"/>
    <w:rsid w:val="00605EE8"/>
    <w:rsid w:val="0061103E"/>
    <w:rsid w:val="00611A5D"/>
    <w:rsid w:val="006145DE"/>
    <w:rsid w:val="006155DC"/>
    <w:rsid w:val="00615BB4"/>
    <w:rsid w:val="0062021A"/>
    <w:rsid w:val="006205D6"/>
    <w:rsid w:val="0062259B"/>
    <w:rsid w:val="00623C60"/>
    <w:rsid w:val="006251B2"/>
    <w:rsid w:val="00626CE8"/>
    <w:rsid w:val="006348B6"/>
    <w:rsid w:val="00634FD4"/>
    <w:rsid w:val="00635A67"/>
    <w:rsid w:val="00635C61"/>
    <w:rsid w:val="00637DE9"/>
    <w:rsid w:val="006410E9"/>
    <w:rsid w:val="00643950"/>
    <w:rsid w:val="0064407A"/>
    <w:rsid w:val="00644A4E"/>
    <w:rsid w:val="00646974"/>
    <w:rsid w:val="00646AA6"/>
    <w:rsid w:val="006470EA"/>
    <w:rsid w:val="006500A2"/>
    <w:rsid w:val="0065078D"/>
    <w:rsid w:val="00651683"/>
    <w:rsid w:val="00651AFA"/>
    <w:rsid w:val="00652B12"/>
    <w:rsid w:val="00656C92"/>
    <w:rsid w:val="00657417"/>
    <w:rsid w:val="00661E7D"/>
    <w:rsid w:val="00663C65"/>
    <w:rsid w:val="00664A05"/>
    <w:rsid w:val="00664E20"/>
    <w:rsid w:val="0066541C"/>
    <w:rsid w:val="00666054"/>
    <w:rsid w:val="006718E2"/>
    <w:rsid w:val="0067194F"/>
    <w:rsid w:val="00673054"/>
    <w:rsid w:val="006743C0"/>
    <w:rsid w:val="00675951"/>
    <w:rsid w:val="0067652F"/>
    <w:rsid w:val="00676641"/>
    <w:rsid w:val="00677973"/>
    <w:rsid w:val="00684E0E"/>
    <w:rsid w:val="0068695D"/>
    <w:rsid w:val="006869C3"/>
    <w:rsid w:val="00690E1D"/>
    <w:rsid w:val="0069125D"/>
    <w:rsid w:val="00692807"/>
    <w:rsid w:val="00695491"/>
    <w:rsid w:val="00696480"/>
    <w:rsid w:val="006A07CE"/>
    <w:rsid w:val="006A0B90"/>
    <w:rsid w:val="006A248A"/>
    <w:rsid w:val="006A3B91"/>
    <w:rsid w:val="006A6DCD"/>
    <w:rsid w:val="006A6DEC"/>
    <w:rsid w:val="006B02C1"/>
    <w:rsid w:val="006B0B03"/>
    <w:rsid w:val="006B4D37"/>
    <w:rsid w:val="006B5632"/>
    <w:rsid w:val="006B6AB9"/>
    <w:rsid w:val="006B7A99"/>
    <w:rsid w:val="006C1D46"/>
    <w:rsid w:val="006C77A7"/>
    <w:rsid w:val="006D0A15"/>
    <w:rsid w:val="006D24E8"/>
    <w:rsid w:val="006D48B8"/>
    <w:rsid w:val="006D7255"/>
    <w:rsid w:val="006E0A88"/>
    <w:rsid w:val="006E1F6C"/>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176E"/>
    <w:rsid w:val="00722909"/>
    <w:rsid w:val="00725705"/>
    <w:rsid w:val="00725AED"/>
    <w:rsid w:val="007262D3"/>
    <w:rsid w:val="007303E9"/>
    <w:rsid w:val="00731386"/>
    <w:rsid w:val="007338D0"/>
    <w:rsid w:val="007353A8"/>
    <w:rsid w:val="00736007"/>
    <w:rsid w:val="00736FAC"/>
    <w:rsid w:val="00744CEB"/>
    <w:rsid w:val="0074548D"/>
    <w:rsid w:val="00746113"/>
    <w:rsid w:val="00746993"/>
    <w:rsid w:val="00750B87"/>
    <w:rsid w:val="0075263E"/>
    <w:rsid w:val="007533F4"/>
    <w:rsid w:val="00754531"/>
    <w:rsid w:val="00754595"/>
    <w:rsid w:val="007552FD"/>
    <w:rsid w:val="00761AD8"/>
    <w:rsid w:val="00762BE9"/>
    <w:rsid w:val="00763348"/>
    <w:rsid w:val="00763C2F"/>
    <w:rsid w:val="007648DB"/>
    <w:rsid w:val="00765A9E"/>
    <w:rsid w:val="00765CD4"/>
    <w:rsid w:val="007674FE"/>
    <w:rsid w:val="007703C4"/>
    <w:rsid w:val="00770F43"/>
    <w:rsid w:val="007722A2"/>
    <w:rsid w:val="00772482"/>
    <w:rsid w:val="007728A8"/>
    <w:rsid w:val="00773241"/>
    <w:rsid w:val="0077472E"/>
    <w:rsid w:val="00774FD8"/>
    <w:rsid w:val="00775B96"/>
    <w:rsid w:val="007762C5"/>
    <w:rsid w:val="007767BD"/>
    <w:rsid w:val="007770F6"/>
    <w:rsid w:val="007819BF"/>
    <w:rsid w:val="00781A87"/>
    <w:rsid w:val="007842BA"/>
    <w:rsid w:val="0078570A"/>
    <w:rsid w:val="00786824"/>
    <w:rsid w:val="00786F69"/>
    <w:rsid w:val="0078768F"/>
    <w:rsid w:val="007879E4"/>
    <w:rsid w:val="007909F4"/>
    <w:rsid w:val="007929EA"/>
    <w:rsid w:val="0079465D"/>
    <w:rsid w:val="00795ABE"/>
    <w:rsid w:val="00796CB2"/>
    <w:rsid w:val="007A0C19"/>
    <w:rsid w:val="007A1759"/>
    <w:rsid w:val="007A2476"/>
    <w:rsid w:val="007A4D6B"/>
    <w:rsid w:val="007A4F41"/>
    <w:rsid w:val="007A5747"/>
    <w:rsid w:val="007A624E"/>
    <w:rsid w:val="007B0084"/>
    <w:rsid w:val="007B11A9"/>
    <w:rsid w:val="007B1437"/>
    <w:rsid w:val="007B2491"/>
    <w:rsid w:val="007B5DF2"/>
    <w:rsid w:val="007C11E2"/>
    <w:rsid w:val="007C3629"/>
    <w:rsid w:val="007C4A4B"/>
    <w:rsid w:val="007C4EE4"/>
    <w:rsid w:val="007C5152"/>
    <w:rsid w:val="007C6B7A"/>
    <w:rsid w:val="007D0E33"/>
    <w:rsid w:val="007D19A7"/>
    <w:rsid w:val="007D3756"/>
    <w:rsid w:val="007D6EA9"/>
    <w:rsid w:val="007E26F8"/>
    <w:rsid w:val="007E2771"/>
    <w:rsid w:val="007E4667"/>
    <w:rsid w:val="007E7634"/>
    <w:rsid w:val="007F2AED"/>
    <w:rsid w:val="007F3285"/>
    <w:rsid w:val="007F4E96"/>
    <w:rsid w:val="007F5BF1"/>
    <w:rsid w:val="007F677C"/>
    <w:rsid w:val="007F7583"/>
    <w:rsid w:val="00801DAC"/>
    <w:rsid w:val="008024D2"/>
    <w:rsid w:val="008047BA"/>
    <w:rsid w:val="008055D3"/>
    <w:rsid w:val="00810ED1"/>
    <w:rsid w:val="00813589"/>
    <w:rsid w:val="0081393A"/>
    <w:rsid w:val="008154BD"/>
    <w:rsid w:val="00817EA9"/>
    <w:rsid w:val="00821617"/>
    <w:rsid w:val="00827B3D"/>
    <w:rsid w:val="00830268"/>
    <w:rsid w:val="00831A30"/>
    <w:rsid w:val="00831A69"/>
    <w:rsid w:val="00831FF0"/>
    <w:rsid w:val="00832E30"/>
    <w:rsid w:val="008333E7"/>
    <w:rsid w:val="008338BD"/>
    <w:rsid w:val="00834A49"/>
    <w:rsid w:val="008365F1"/>
    <w:rsid w:val="00836EF4"/>
    <w:rsid w:val="008408BD"/>
    <w:rsid w:val="00840A63"/>
    <w:rsid w:val="0084251B"/>
    <w:rsid w:val="00842A90"/>
    <w:rsid w:val="00843C15"/>
    <w:rsid w:val="00843C67"/>
    <w:rsid w:val="00847737"/>
    <w:rsid w:val="0084781D"/>
    <w:rsid w:val="00847CDE"/>
    <w:rsid w:val="008522CF"/>
    <w:rsid w:val="00854526"/>
    <w:rsid w:val="00854BE7"/>
    <w:rsid w:val="00855696"/>
    <w:rsid w:val="0086219F"/>
    <w:rsid w:val="00862888"/>
    <w:rsid w:val="00863AA2"/>
    <w:rsid w:val="00863AB0"/>
    <w:rsid w:val="0087075C"/>
    <w:rsid w:val="00871AFE"/>
    <w:rsid w:val="00871D7F"/>
    <w:rsid w:val="0087304F"/>
    <w:rsid w:val="00875058"/>
    <w:rsid w:val="008776B4"/>
    <w:rsid w:val="00877A3D"/>
    <w:rsid w:val="00881A15"/>
    <w:rsid w:val="008824B0"/>
    <w:rsid w:val="00883D20"/>
    <w:rsid w:val="00884588"/>
    <w:rsid w:val="00884F9E"/>
    <w:rsid w:val="00890A64"/>
    <w:rsid w:val="008920F2"/>
    <w:rsid w:val="008941C0"/>
    <w:rsid w:val="00895033"/>
    <w:rsid w:val="00895504"/>
    <w:rsid w:val="008959F8"/>
    <w:rsid w:val="00895DAF"/>
    <w:rsid w:val="008A3D6C"/>
    <w:rsid w:val="008B02D2"/>
    <w:rsid w:val="008B1987"/>
    <w:rsid w:val="008B4F14"/>
    <w:rsid w:val="008B53EE"/>
    <w:rsid w:val="008B5979"/>
    <w:rsid w:val="008B6B7E"/>
    <w:rsid w:val="008B7077"/>
    <w:rsid w:val="008C02A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5AD5"/>
    <w:rsid w:val="008E62CC"/>
    <w:rsid w:val="008E64AA"/>
    <w:rsid w:val="008F28A9"/>
    <w:rsid w:val="008F3075"/>
    <w:rsid w:val="008F3465"/>
    <w:rsid w:val="008F68B5"/>
    <w:rsid w:val="008F70A5"/>
    <w:rsid w:val="008F757B"/>
    <w:rsid w:val="008F79D5"/>
    <w:rsid w:val="008F7B4E"/>
    <w:rsid w:val="00904F68"/>
    <w:rsid w:val="0090570A"/>
    <w:rsid w:val="00906982"/>
    <w:rsid w:val="0090734A"/>
    <w:rsid w:val="0090775C"/>
    <w:rsid w:val="0090795E"/>
    <w:rsid w:val="00911F22"/>
    <w:rsid w:val="00912546"/>
    <w:rsid w:val="00913FC7"/>
    <w:rsid w:val="009140BC"/>
    <w:rsid w:val="00914380"/>
    <w:rsid w:val="00914997"/>
    <w:rsid w:val="0092011A"/>
    <w:rsid w:val="009204D4"/>
    <w:rsid w:val="009206DB"/>
    <w:rsid w:val="0092106F"/>
    <w:rsid w:val="00923F38"/>
    <w:rsid w:val="00924796"/>
    <w:rsid w:val="009261ED"/>
    <w:rsid w:val="00926D0F"/>
    <w:rsid w:val="00927530"/>
    <w:rsid w:val="00927EF4"/>
    <w:rsid w:val="00930020"/>
    <w:rsid w:val="00930C61"/>
    <w:rsid w:val="009339B3"/>
    <w:rsid w:val="00935B53"/>
    <w:rsid w:val="00940798"/>
    <w:rsid w:val="009425FE"/>
    <w:rsid w:val="00943FC8"/>
    <w:rsid w:val="00945BF0"/>
    <w:rsid w:val="00946107"/>
    <w:rsid w:val="009508D7"/>
    <w:rsid w:val="00954694"/>
    <w:rsid w:val="00955CB4"/>
    <w:rsid w:val="009565B8"/>
    <w:rsid w:val="009565E4"/>
    <w:rsid w:val="009572BD"/>
    <w:rsid w:val="00961A70"/>
    <w:rsid w:val="00962690"/>
    <w:rsid w:val="009626BF"/>
    <w:rsid w:val="009636F9"/>
    <w:rsid w:val="00963CA4"/>
    <w:rsid w:val="0096495B"/>
    <w:rsid w:val="00965145"/>
    <w:rsid w:val="009659EC"/>
    <w:rsid w:val="0097132C"/>
    <w:rsid w:val="009718C9"/>
    <w:rsid w:val="00972C90"/>
    <w:rsid w:val="00981638"/>
    <w:rsid w:val="00981DA3"/>
    <w:rsid w:val="00982882"/>
    <w:rsid w:val="00983A52"/>
    <w:rsid w:val="009867A6"/>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D0775"/>
    <w:rsid w:val="009D172E"/>
    <w:rsid w:val="009D228E"/>
    <w:rsid w:val="009D242E"/>
    <w:rsid w:val="009D3687"/>
    <w:rsid w:val="009D46FE"/>
    <w:rsid w:val="009E196F"/>
    <w:rsid w:val="009E2124"/>
    <w:rsid w:val="009E3692"/>
    <w:rsid w:val="009E3B1E"/>
    <w:rsid w:val="009E4299"/>
    <w:rsid w:val="009E69EB"/>
    <w:rsid w:val="009E7EB9"/>
    <w:rsid w:val="009F0119"/>
    <w:rsid w:val="009F1923"/>
    <w:rsid w:val="009F23F0"/>
    <w:rsid w:val="009F4B2B"/>
    <w:rsid w:val="00A01204"/>
    <w:rsid w:val="00A01AD7"/>
    <w:rsid w:val="00A02448"/>
    <w:rsid w:val="00A03573"/>
    <w:rsid w:val="00A03F4E"/>
    <w:rsid w:val="00A040DF"/>
    <w:rsid w:val="00A0661F"/>
    <w:rsid w:val="00A06C8F"/>
    <w:rsid w:val="00A13127"/>
    <w:rsid w:val="00A203AA"/>
    <w:rsid w:val="00A20B37"/>
    <w:rsid w:val="00A22627"/>
    <w:rsid w:val="00A23BBA"/>
    <w:rsid w:val="00A250A1"/>
    <w:rsid w:val="00A25B68"/>
    <w:rsid w:val="00A27D26"/>
    <w:rsid w:val="00A32336"/>
    <w:rsid w:val="00A338B1"/>
    <w:rsid w:val="00A366F5"/>
    <w:rsid w:val="00A367E6"/>
    <w:rsid w:val="00A37C7E"/>
    <w:rsid w:val="00A40076"/>
    <w:rsid w:val="00A40ED3"/>
    <w:rsid w:val="00A41080"/>
    <w:rsid w:val="00A42166"/>
    <w:rsid w:val="00A45C48"/>
    <w:rsid w:val="00A50D12"/>
    <w:rsid w:val="00A51A67"/>
    <w:rsid w:val="00A51F6E"/>
    <w:rsid w:val="00A529F1"/>
    <w:rsid w:val="00A54D25"/>
    <w:rsid w:val="00A56C84"/>
    <w:rsid w:val="00A57C83"/>
    <w:rsid w:val="00A605CF"/>
    <w:rsid w:val="00A60713"/>
    <w:rsid w:val="00A6121A"/>
    <w:rsid w:val="00A62A86"/>
    <w:rsid w:val="00A6340E"/>
    <w:rsid w:val="00A647AF"/>
    <w:rsid w:val="00A64FEB"/>
    <w:rsid w:val="00A65F08"/>
    <w:rsid w:val="00A66667"/>
    <w:rsid w:val="00A70F24"/>
    <w:rsid w:val="00A712DB"/>
    <w:rsid w:val="00A717A5"/>
    <w:rsid w:val="00A72DE8"/>
    <w:rsid w:val="00A74911"/>
    <w:rsid w:val="00A75538"/>
    <w:rsid w:val="00A77508"/>
    <w:rsid w:val="00A830B7"/>
    <w:rsid w:val="00A83876"/>
    <w:rsid w:val="00A842BE"/>
    <w:rsid w:val="00A847CB"/>
    <w:rsid w:val="00A85CFB"/>
    <w:rsid w:val="00A8770D"/>
    <w:rsid w:val="00A8775B"/>
    <w:rsid w:val="00A90DFA"/>
    <w:rsid w:val="00A915AF"/>
    <w:rsid w:val="00A92852"/>
    <w:rsid w:val="00AA0666"/>
    <w:rsid w:val="00AA0C8A"/>
    <w:rsid w:val="00AA161B"/>
    <w:rsid w:val="00AA40A6"/>
    <w:rsid w:val="00AA45FB"/>
    <w:rsid w:val="00AA79A9"/>
    <w:rsid w:val="00AB01FB"/>
    <w:rsid w:val="00AB190E"/>
    <w:rsid w:val="00AB1D99"/>
    <w:rsid w:val="00AB607D"/>
    <w:rsid w:val="00AC1275"/>
    <w:rsid w:val="00AC6ABE"/>
    <w:rsid w:val="00AC732A"/>
    <w:rsid w:val="00AC7E2E"/>
    <w:rsid w:val="00AD20C9"/>
    <w:rsid w:val="00AD216D"/>
    <w:rsid w:val="00AD2208"/>
    <w:rsid w:val="00AD50B8"/>
    <w:rsid w:val="00AD5155"/>
    <w:rsid w:val="00AD5A29"/>
    <w:rsid w:val="00AD614F"/>
    <w:rsid w:val="00AD6F14"/>
    <w:rsid w:val="00AE1003"/>
    <w:rsid w:val="00AE13EB"/>
    <w:rsid w:val="00AE397D"/>
    <w:rsid w:val="00AE4A8D"/>
    <w:rsid w:val="00AE77F2"/>
    <w:rsid w:val="00AF0AB8"/>
    <w:rsid w:val="00AF0F86"/>
    <w:rsid w:val="00AF1451"/>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5BD3"/>
    <w:rsid w:val="00B16901"/>
    <w:rsid w:val="00B16F81"/>
    <w:rsid w:val="00B17D26"/>
    <w:rsid w:val="00B2090D"/>
    <w:rsid w:val="00B20DC1"/>
    <w:rsid w:val="00B21EC2"/>
    <w:rsid w:val="00B252F3"/>
    <w:rsid w:val="00B25E4D"/>
    <w:rsid w:val="00B27AA2"/>
    <w:rsid w:val="00B30800"/>
    <w:rsid w:val="00B30F27"/>
    <w:rsid w:val="00B3159B"/>
    <w:rsid w:val="00B31ADA"/>
    <w:rsid w:val="00B31C9D"/>
    <w:rsid w:val="00B31DFA"/>
    <w:rsid w:val="00B32CA3"/>
    <w:rsid w:val="00B3472A"/>
    <w:rsid w:val="00B36607"/>
    <w:rsid w:val="00B37642"/>
    <w:rsid w:val="00B40E6B"/>
    <w:rsid w:val="00B41D54"/>
    <w:rsid w:val="00B427E3"/>
    <w:rsid w:val="00B43489"/>
    <w:rsid w:val="00B439EE"/>
    <w:rsid w:val="00B448E0"/>
    <w:rsid w:val="00B4491F"/>
    <w:rsid w:val="00B477B2"/>
    <w:rsid w:val="00B50BB4"/>
    <w:rsid w:val="00B51C72"/>
    <w:rsid w:val="00B5367F"/>
    <w:rsid w:val="00B53698"/>
    <w:rsid w:val="00B53B10"/>
    <w:rsid w:val="00B55370"/>
    <w:rsid w:val="00B559A8"/>
    <w:rsid w:val="00B5605F"/>
    <w:rsid w:val="00B56C20"/>
    <w:rsid w:val="00B62575"/>
    <w:rsid w:val="00B6374D"/>
    <w:rsid w:val="00B63864"/>
    <w:rsid w:val="00B63EA0"/>
    <w:rsid w:val="00B64961"/>
    <w:rsid w:val="00B64F63"/>
    <w:rsid w:val="00B70F17"/>
    <w:rsid w:val="00B71A2C"/>
    <w:rsid w:val="00B71C7C"/>
    <w:rsid w:val="00B721D3"/>
    <w:rsid w:val="00B752DE"/>
    <w:rsid w:val="00B7764B"/>
    <w:rsid w:val="00B77EA0"/>
    <w:rsid w:val="00B8131F"/>
    <w:rsid w:val="00B8167F"/>
    <w:rsid w:val="00B8344E"/>
    <w:rsid w:val="00B8537D"/>
    <w:rsid w:val="00B8781D"/>
    <w:rsid w:val="00B87E3C"/>
    <w:rsid w:val="00B903DD"/>
    <w:rsid w:val="00B9088D"/>
    <w:rsid w:val="00B915E1"/>
    <w:rsid w:val="00B91962"/>
    <w:rsid w:val="00B92C74"/>
    <w:rsid w:val="00B94437"/>
    <w:rsid w:val="00B94F6D"/>
    <w:rsid w:val="00B96B3B"/>
    <w:rsid w:val="00BA1AC0"/>
    <w:rsid w:val="00BA2320"/>
    <w:rsid w:val="00BA306C"/>
    <w:rsid w:val="00BA33A0"/>
    <w:rsid w:val="00BA45A3"/>
    <w:rsid w:val="00BA5A71"/>
    <w:rsid w:val="00BA7221"/>
    <w:rsid w:val="00BA7291"/>
    <w:rsid w:val="00BA7DFB"/>
    <w:rsid w:val="00BB0219"/>
    <w:rsid w:val="00BB06DC"/>
    <w:rsid w:val="00BB3ED6"/>
    <w:rsid w:val="00BB5795"/>
    <w:rsid w:val="00BB614F"/>
    <w:rsid w:val="00BB7535"/>
    <w:rsid w:val="00BB7E31"/>
    <w:rsid w:val="00BC0601"/>
    <w:rsid w:val="00BC142D"/>
    <w:rsid w:val="00BC2505"/>
    <w:rsid w:val="00BC5B02"/>
    <w:rsid w:val="00BC7B19"/>
    <w:rsid w:val="00BD0165"/>
    <w:rsid w:val="00BD199A"/>
    <w:rsid w:val="00BD2378"/>
    <w:rsid w:val="00BD2ED6"/>
    <w:rsid w:val="00BD60F3"/>
    <w:rsid w:val="00BD6847"/>
    <w:rsid w:val="00BD7AE6"/>
    <w:rsid w:val="00BE1571"/>
    <w:rsid w:val="00BE30B5"/>
    <w:rsid w:val="00BE6FD0"/>
    <w:rsid w:val="00BF698C"/>
    <w:rsid w:val="00BF7674"/>
    <w:rsid w:val="00C00E7F"/>
    <w:rsid w:val="00C042C6"/>
    <w:rsid w:val="00C067D8"/>
    <w:rsid w:val="00C068E0"/>
    <w:rsid w:val="00C11B84"/>
    <w:rsid w:val="00C147FA"/>
    <w:rsid w:val="00C1528D"/>
    <w:rsid w:val="00C22E1C"/>
    <w:rsid w:val="00C2565C"/>
    <w:rsid w:val="00C256AE"/>
    <w:rsid w:val="00C273D7"/>
    <w:rsid w:val="00C30B73"/>
    <w:rsid w:val="00C335A3"/>
    <w:rsid w:val="00C35468"/>
    <w:rsid w:val="00C369AA"/>
    <w:rsid w:val="00C37F6E"/>
    <w:rsid w:val="00C45DE0"/>
    <w:rsid w:val="00C46566"/>
    <w:rsid w:val="00C467D0"/>
    <w:rsid w:val="00C50938"/>
    <w:rsid w:val="00C51073"/>
    <w:rsid w:val="00C546D9"/>
    <w:rsid w:val="00C553C1"/>
    <w:rsid w:val="00C55AE5"/>
    <w:rsid w:val="00C561F9"/>
    <w:rsid w:val="00C567CE"/>
    <w:rsid w:val="00C56951"/>
    <w:rsid w:val="00C575F9"/>
    <w:rsid w:val="00C57842"/>
    <w:rsid w:val="00C606AA"/>
    <w:rsid w:val="00C613C0"/>
    <w:rsid w:val="00C614DB"/>
    <w:rsid w:val="00C621AA"/>
    <w:rsid w:val="00C6234F"/>
    <w:rsid w:val="00C63761"/>
    <w:rsid w:val="00C643BD"/>
    <w:rsid w:val="00C64797"/>
    <w:rsid w:val="00C649FC"/>
    <w:rsid w:val="00C6556C"/>
    <w:rsid w:val="00C662D8"/>
    <w:rsid w:val="00C67A9D"/>
    <w:rsid w:val="00C711B9"/>
    <w:rsid w:val="00C729AD"/>
    <w:rsid w:val="00C73294"/>
    <w:rsid w:val="00C746A3"/>
    <w:rsid w:val="00C77965"/>
    <w:rsid w:val="00C812BD"/>
    <w:rsid w:val="00C81C7F"/>
    <w:rsid w:val="00C82124"/>
    <w:rsid w:val="00C826B2"/>
    <w:rsid w:val="00C83F93"/>
    <w:rsid w:val="00C87177"/>
    <w:rsid w:val="00C87B09"/>
    <w:rsid w:val="00C87BD7"/>
    <w:rsid w:val="00C907DA"/>
    <w:rsid w:val="00C90C0E"/>
    <w:rsid w:val="00C94C56"/>
    <w:rsid w:val="00C95167"/>
    <w:rsid w:val="00C96CD5"/>
    <w:rsid w:val="00CA0242"/>
    <w:rsid w:val="00CA1B40"/>
    <w:rsid w:val="00CA3FB9"/>
    <w:rsid w:val="00CA490E"/>
    <w:rsid w:val="00CA4C49"/>
    <w:rsid w:val="00CA583C"/>
    <w:rsid w:val="00CA7A31"/>
    <w:rsid w:val="00CB0D6F"/>
    <w:rsid w:val="00CB238E"/>
    <w:rsid w:val="00CB3E06"/>
    <w:rsid w:val="00CB7F11"/>
    <w:rsid w:val="00CC14AB"/>
    <w:rsid w:val="00CC3E75"/>
    <w:rsid w:val="00CC43B7"/>
    <w:rsid w:val="00CC447A"/>
    <w:rsid w:val="00CC4957"/>
    <w:rsid w:val="00CC79F5"/>
    <w:rsid w:val="00CC7CEA"/>
    <w:rsid w:val="00CC7E09"/>
    <w:rsid w:val="00CC7FDB"/>
    <w:rsid w:val="00CD51C0"/>
    <w:rsid w:val="00CD5550"/>
    <w:rsid w:val="00CD71AA"/>
    <w:rsid w:val="00CE3C9E"/>
    <w:rsid w:val="00CE7C69"/>
    <w:rsid w:val="00CF3B66"/>
    <w:rsid w:val="00CF3D19"/>
    <w:rsid w:val="00D0093D"/>
    <w:rsid w:val="00D0351A"/>
    <w:rsid w:val="00D038B1"/>
    <w:rsid w:val="00D03C9C"/>
    <w:rsid w:val="00D042B8"/>
    <w:rsid w:val="00D05DDF"/>
    <w:rsid w:val="00D07697"/>
    <w:rsid w:val="00D1355D"/>
    <w:rsid w:val="00D1386F"/>
    <w:rsid w:val="00D142EC"/>
    <w:rsid w:val="00D149F0"/>
    <w:rsid w:val="00D14B97"/>
    <w:rsid w:val="00D15278"/>
    <w:rsid w:val="00D20790"/>
    <w:rsid w:val="00D22194"/>
    <w:rsid w:val="00D236BB"/>
    <w:rsid w:val="00D25F57"/>
    <w:rsid w:val="00D274D4"/>
    <w:rsid w:val="00D27BA2"/>
    <w:rsid w:val="00D30FAA"/>
    <w:rsid w:val="00D32E77"/>
    <w:rsid w:val="00D3467A"/>
    <w:rsid w:val="00D34A9E"/>
    <w:rsid w:val="00D35906"/>
    <w:rsid w:val="00D40A75"/>
    <w:rsid w:val="00D46431"/>
    <w:rsid w:val="00D50224"/>
    <w:rsid w:val="00D50AEC"/>
    <w:rsid w:val="00D50E6F"/>
    <w:rsid w:val="00D52471"/>
    <w:rsid w:val="00D52FAA"/>
    <w:rsid w:val="00D53461"/>
    <w:rsid w:val="00D549F4"/>
    <w:rsid w:val="00D5562A"/>
    <w:rsid w:val="00D56E61"/>
    <w:rsid w:val="00D5720E"/>
    <w:rsid w:val="00D60B67"/>
    <w:rsid w:val="00D64286"/>
    <w:rsid w:val="00D6502D"/>
    <w:rsid w:val="00D66877"/>
    <w:rsid w:val="00D66FDF"/>
    <w:rsid w:val="00D67290"/>
    <w:rsid w:val="00D678AC"/>
    <w:rsid w:val="00D713D2"/>
    <w:rsid w:val="00D71F98"/>
    <w:rsid w:val="00D72E2C"/>
    <w:rsid w:val="00D7433A"/>
    <w:rsid w:val="00D74A3F"/>
    <w:rsid w:val="00D7676B"/>
    <w:rsid w:val="00D8087F"/>
    <w:rsid w:val="00D829D3"/>
    <w:rsid w:val="00D84107"/>
    <w:rsid w:val="00D85B55"/>
    <w:rsid w:val="00D87E45"/>
    <w:rsid w:val="00D90130"/>
    <w:rsid w:val="00D91604"/>
    <w:rsid w:val="00D9197A"/>
    <w:rsid w:val="00D93F3F"/>
    <w:rsid w:val="00D94CD1"/>
    <w:rsid w:val="00D9578A"/>
    <w:rsid w:val="00D9648E"/>
    <w:rsid w:val="00D97A04"/>
    <w:rsid w:val="00DA1157"/>
    <w:rsid w:val="00DA2565"/>
    <w:rsid w:val="00DA2ED5"/>
    <w:rsid w:val="00DA49D5"/>
    <w:rsid w:val="00DA6B57"/>
    <w:rsid w:val="00DB02BC"/>
    <w:rsid w:val="00DB0D06"/>
    <w:rsid w:val="00DB114C"/>
    <w:rsid w:val="00DB13A7"/>
    <w:rsid w:val="00DB27C3"/>
    <w:rsid w:val="00DB27D6"/>
    <w:rsid w:val="00DB2950"/>
    <w:rsid w:val="00DB32D3"/>
    <w:rsid w:val="00DB52AF"/>
    <w:rsid w:val="00DB53D9"/>
    <w:rsid w:val="00DB750A"/>
    <w:rsid w:val="00DC0D82"/>
    <w:rsid w:val="00DC2719"/>
    <w:rsid w:val="00DC27B3"/>
    <w:rsid w:val="00DC48F9"/>
    <w:rsid w:val="00DC6938"/>
    <w:rsid w:val="00DC7810"/>
    <w:rsid w:val="00DC7D43"/>
    <w:rsid w:val="00DD1D49"/>
    <w:rsid w:val="00DD1E5A"/>
    <w:rsid w:val="00DD1E93"/>
    <w:rsid w:val="00DD206C"/>
    <w:rsid w:val="00DD29C4"/>
    <w:rsid w:val="00DD5D8F"/>
    <w:rsid w:val="00DD6F3A"/>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BD3"/>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3640"/>
    <w:rsid w:val="00E364D0"/>
    <w:rsid w:val="00E5198E"/>
    <w:rsid w:val="00E5274D"/>
    <w:rsid w:val="00E52B8C"/>
    <w:rsid w:val="00E53540"/>
    <w:rsid w:val="00E56A6B"/>
    <w:rsid w:val="00E6146B"/>
    <w:rsid w:val="00E62656"/>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3203"/>
    <w:rsid w:val="00E93EB8"/>
    <w:rsid w:val="00E95206"/>
    <w:rsid w:val="00EA0277"/>
    <w:rsid w:val="00EA1034"/>
    <w:rsid w:val="00EA1A2A"/>
    <w:rsid w:val="00EA3965"/>
    <w:rsid w:val="00EA41A9"/>
    <w:rsid w:val="00EA4B63"/>
    <w:rsid w:val="00EA62EE"/>
    <w:rsid w:val="00EB0FEA"/>
    <w:rsid w:val="00EB28E2"/>
    <w:rsid w:val="00EB3962"/>
    <w:rsid w:val="00EB42A1"/>
    <w:rsid w:val="00EB54B7"/>
    <w:rsid w:val="00EB6538"/>
    <w:rsid w:val="00EC1691"/>
    <w:rsid w:val="00EC4CF5"/>
    <w:rsid w:val="00EC56B0"/>
    <w:rsid w:val="00EC6C7E"/>
    <w:rsid w:val="00EC70F1"/>
    <w:rsid w:val="00ED063F"/>
    <w:rsid w:val="00ED40C9"/>
    <w:rsid w:val="00ED4FA6"/>
    <w:rsid w:val="00ED5868"/>
    <w:rsid w:val="00ED5D99"/>
    <w:rsid w:val="00ED6167"/>
    <w:rsid w:val="00ED791C"/>
    <w:rsid w:val="00ED7E2A"/>
    <w:rsid w:val="00EE0213"/>
    <w:rsid w:val="00EE0FF4"/>
    <w:rsid w:val="00EE1423"/>
    <w:rsid w:val="00EE16FE"/>
    <w:rsid w:val="00EE3348"/>
    <w:rsid w:val="00EE3454"/>
    <w:rsid w:val="00EE34B3"/>
    <w:rsid w:val="00EE3C67"/>
    <w:rsid w:val="00EE40D3"/>
    <w:rsid w:val="00EE4636"/>
    <w:rsid w:val="00EE53D3"/>
    <w:rsid w:val="00EE6183"/>
    <w:rsid w:val="00EE622E"/>
    <w:rsid w:val="00EE6FDD"/>
    <w:rsid w:val="00EE7145"/>
    <w:rsid w:val="00EE7401"/>
    <w:rsid w:val="00EF1442"/>
    <w:rsid w:val="00EF5CBE"/>
    <w:rsid w:val="00EF6BC1"/>
    <w:rsid w:val="00EF771E"/>
    <w:rsid w:val="00F0269E"/>
    <w:rsid w:val="00F04C65"/>
    <w:rsid w:val="00F12AC1"/>
    <w:rsid w:val="00F1412F"/>
    <w:rsid w:val="00F14632"/>
    <w:rsid w:val="00F221E9"/>
    <w:rsid w:val="00F22CBF"/>
    <w:rsid w:val="00F23181"/>
    <w:rsid w:val="00F23FBC"/>
    <w:rsid w:val="00F24614"/>
    <w:rsid w:val="00F248A0"/>
    <w:rsid w:val="00F2560F"/>
    <w:rsid w:val="00F25F22"/>
    <w:rsid w:val="00F26BCF"/>
    <w:rsid w:val="00F27828"/>
    <w:rsid w:val="00F3101C"/>
    <w:rsid w:val="00F3392F"/>
    <w:rsid w:val="00F345B5"/>
    <w:rsid w:val="00F351AA"/>
    <w:rsid w:val="00F35F10"/>
    <w:rsid w:val="00F379EB"/>
    <w:rsid w:val="00F414D3"/>
    <w:rsid w:val="00F4191D"/>
    <w:rsid w:val="00F42230"/>
    <w:rsid w:val="00F428BD"/>
    <w:rsid w:val="00F455BB"/>
    <w:rsid w:val="00F45FC2"/>
    <w:rsid w:val="00F462F4"/>
    <w:rsid w:val="00F47BAE"/>
    <w:rsid w:val="00F51543"/>
    <w:rsid w:val="00F51B38"/>
    <w:rsid w:val="00F51D01"/>
    <w:rsid w:val="00F5201D"/>
    <w:rsid w:val="00F52EF5"/>
    <w:rsid w:val="00F53919"/>
    <w:rsid w:val="00F53CB1"/>
    <w:rsid w:val="00F5650F"/>
    <w:rsid w:val="00F60307"/>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F53"/>
    <w:rsid w:val="00F95FED"/>
    <w:rsid w:val="00F962E0"/>
    <w:rsid w:val="00FA0CB1"/>
    <w:rsid w:val="00FA3249"/>
    <w:rsid w:val="00FA5835"/>
    <w:rsid w:val="00FA6AAB"/>
    <w:rsid w:val="00FA72DD"/>
    <w:rsid w:val="00FA7F98"/>
    <w:rsid w:val="00FB0982"/>
    <w:rsid w:val="00FB71D2"/>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1665"/>
    <w:rsid w:val="00FE1864"/>
    <w:rsid w:val="00FE2FC8"/>
    <w:rsid w:val="00FE32D3"/>
    <w:rsid w:val="00FE497D"/>
    <w:rsid w:val="00FE49CD"/>
    <w:rsid w:val="00FE575D"/>
    <w:rsid w:val="00FF1F62"/>
    <w:rsid w:val="00FF48FD"/>
    <w:rsid w:val="00FF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4522E-2291-4711-B8E2-E13CBF13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5956</Words>
  <Characters>32762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Usuario</cp:lastModifiedBy>
  <cp:revision>2</cp:revision>
  <cp:lastPrinted>2020-11-03T16:39:00Z</cp:lastPrinted>
  <dcterms:created xsi:type="dcterms:W3CDTF">2020-11-03T16:57:00Z</dcterms:created>
  <dcterms:modified xsi:type="dcterms:W3CDTF">2020-11-03T16:57:00Z</dcterms:modified>
</cp:coreProperties>
</file>